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270C" w:rsidRPr="008B41A8" w:rsidRDefault="005C270C" w:rsidP="007F1F56">
      <w:pPr>
        <w:jc w:val="center"/>
        <w:rPr>
          <w:rFonts w:ascii="Arial" w:hAnsi="Arial" w:cs="Arial"/>
          <w:b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Bibliographie.</w:t>
      </w:r>
    </w:p>
    <w:p w:rsidR="005C270C" w:rsidRPr="008B41A8" w:rsidRDefault="005C270C" w:rsidP="007F1F56">
      <w:pPr>
        <w:jc w:val="both"/>
        <w:rPr>
          <w:rFonts w:ascii="Arial" w:hAnsi="Arial" w:cs="Arial"/>
          <w:sz w:val="20"/>
          <w:szCs w:val="20"/>
        </w:rPr>
      </w:pPr>
    </w:p>
    <w:p w:rsidR="005C270C" w:rsidRPr="008B41A8" w:rsidRDefault="005C270C" w:rsidP="007F1F56">
      <w:pPr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Agence des Nations Unies en Mauritanie. </w:t>
      </w:r>
      <w:r w:rsidRPr="008B41A8">
        <w:rPr>
          <w:rFonts w:ascii="Arial" w:hAnsi="Arial" w:cs="Arial"/>
          <w:sz w:val="20"/>
          <w:szCs w:val="20"/>
        </w:rPr>
        <w:t>2008. Rapport sur les progrès dans la mise en œuvre des Objectifs du Millénaire pour le Développement en Mauritanie. 40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Amselle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J.L. &amp; M’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bokolo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E.</w:t>
      </w:r>
      <w:r w:rsidRPr="008B41A8">
        <w:rPr>
          <w:rFonts w:ascii="Arial" w:hAnsi="Arial" w:cs="Arial"/>
          <w:sz w:val="20"/>
          <w:szCs w:val="20"/>
        </w:rPr>
        <w:t xml:space="preserve"> 1999. Au cœur de l’ethnie. Ethnies, tribalisme et Etat en Afrique. 230 p. Editions </w:t>
      </w:r>
      <w:smartTag w:uri="urn:schemas-microsoft-com:office:smarttags" w:element="PersonName">
        <w:smartTagPr>
          <w:attr w:name="ProductID" w:val="La D￩couverte"/>
        </w:smartTagPr>
        <w:r w:rsidRPr="008B41A8">
          <w:rPr>
            <w:rFonts w:ascii="Arial" w:hAnsi="Arial" w:cs="Arial"/>
            <w:sz w:val="20"/>
            <w:szCs w:val="20"/>
          </w:rPr>
          <w:t>La Découverte</w:t>
        </w:r>
      </w:smartTag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Anonyme</w:t>
      </w:r>
      <w:r w:rsidRPr="008B41A8">
        <w:rPr>
          <w:rFonts w:ascii="Arial" w:hAnsi="Arial" w:cs="Arial"/>
          <w:sz w:val="20"/>
          <w:szCs w:val="20"/>
        </w:rPr>
        <w:t xml:space="preserve"> 2009. Rapport sur l'analyse des marchés céréaliers- Mauritanie (2009). 52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Baduel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P.R. </w:t>
      </w:r>
      <w:r w:rsidRPr="008B41A8">
        <w:rPr>
          <w:rFonts w:ascii="Arial" w:hAnsi="Arial" w:cs="Arial"/>
          <w:sz w:val="20"/>
          <w:szCs w:val="20"/>
        </w:rPr>
        <w:t xml:space="preserve">1989. Mauritanie 1945-1990 ou l’Etat face à la nation. In : Revue du monde musulman et de la Méditerranée. Vol 54. N° 54. </w:t>
      </w:r>
      <w:proofErr w:type="gramStart"/>
      <w:r w:rsidRPr="008B41A8">
        <w:rPr>
          <w:rFonts w:ascii="Arial" w:hAnsi="Arial" w:cs="Arial"/>
          <w:sz w:val="20"/>
          <w:szCs w:val="20"/>
        </w:rPr>
        <w:t>pp</w:t>
      </w:r>
      <w:proofErr w:type="gramEnd"/>
      <w:r w:rsidRPr="008B41A8">
        <w:rPr>
          <w:rFonts w:ascii="Arial" w:hAnsi="Arial" w:cs="Arial"/>
          <w:sz w:val="20"/>
          <w:szCs w:val="20"/>
        </w:rPr>
        <w:t xml:space="preserve"> 11-52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Bonte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P.</w:t>
      </w:r>
      <w:r w:rsidRPr="008B41A8">
        <w:rPr>
          <w:rFonts w:ascii="Arial" w:hAnsi="Arial" w:cs="Arial"/>
          <w:sz w:val="20"/>
          <w:szCs w:val="20"/>
        </w:rPr>
        <w:t xml:space="preserve"> 1986. </w:t>
      </w:r>
      <w:r w:rsidRPr="008B41A8">
        <w:rPr>
          <w:rStyle w:val="publictitle2"/>
          <w:rFonts w:ascii="Arial" w:hAnsi="Arial" w:cs="Arial"/>
          <w:sz w:val="20"/>
          <w:szCs w:val="20"/>
        </w:rPr>
        <w:t xml:space="preserve">Une agriculture saharienne : les </w:t>
      </w:r>
      <w:proofErr w:type="spellStart"/>
      <w:r w:rsidRPr="008B41A8">
        <w:rPr>
          <w:rStyle w:val="publictitle2"/>
          <w:rFonts w:ascii="Arial" w:hAnsi="Arial" w:cs="Arial"/>
          <w:sz w:val="20"/>
          <w:szCs w:val="20"/>
        </w:rPr>
        <w:t>grayr</w:t>
      </w:r>
      <w:proofErr w:type="spellEnd"/>
      <w:r w:rsidRPr="008B41A8">
        <w:rPr>
          <w:rStyle w:val="publictitle2"/>
          <w:rFonts w:ascii="Arial" w:hAnsi="Arial" w:cs="Arial"/>
          <w:sz w:val="20"/>
          <w:szCs w:val="20"/>
        </w:rPr>
        <w:t xml:space="preserve"> de </w:t>
      </w:r>
      <w:proofErr w:type="spellStart"/>
      <w:r w:rsidRPr="008B41A8">
        <w:rPr>
          <w:rStyle w:val="publictitle2"/>
          <w:rFonts w:ascii="Arial" w:hAnsi="Arial" w:cs="Arial"/>
          <w:sz w:val="20"/>
          <w:szCs w:val="20"/>
        </w:rPr>
        <w:t>l'adrar</w:t>
      </w:r>
      <w:proofErr w:type="spellEnd"/>
      <w:r w:rsidRPr="008B41A8">
        <w:rPr>
          <w:rStyle w:val="publictitle2"/>
          <w:rFonts w:ascii="Arial" w:hAnsi="Arial" w:cs="Arial"/>
          <w:sz w:val="20"/>
          <w:szCs w:val="20"/>
        </w:rPr>
        <w:t xml:space="preserve"> mauritanien. In : Revue de l’Occident musulman et de la Méditerranée. N°41-42. </w:t>
      </w:r>
      <w:proofErr w:type="gramStart"/>
      <w:r w:rsidRPr="008B41A8">
        <w:rPr>
          <w:rStyle w:val="publictitle2"/>
          <w:rFonts w:ascii="Arial" w:hAnsi="Arial" w:cs="Arial"/>
          <w:sz w:val="20"/>
          <w:szCs w:val="20"/>
        </w:rPr>
        <w:t>pp</w:t>
      </w:r>
      <w:proofErr w:type="gramEnd"/>
      <w:r w:rsidRPr="008B41A8">
        <w:rPr>
          <w:rStyle w:val="publictitle2"/>
          <w:rFonts w:ascii="Arial" w:hAnsi="Arial" w:cs="Arial"/>
          <w:sz w:val="20"/>
          <w:szCs w:val="20"/>
        </w:rPr>
        <w:t xml:space="preserve"> 378-396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Bonnet-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Dupeyron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F.</w:t>
      </w:r>
      <w:r w:rsidRPr="008B41A8">
        <w:rPr>
          <w:rFonts w:ascii="Arial" w:hAnsi="Arial" w:cs="Arial"/>
          <w:sz w:val="20"/>
          <w:szCs w:val="20"/>
        </w:rPr>
        <w:t xml:space="preserve"> 1951. </w:t>
      </w:r>
      <w:hyperlink r:id="rId7" w:tooltip="DOC_REF=HZ00002117" w:history="1">
        <w:r w:rsidRPr="008B41A8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 xml:space="preserve">Cartes de l'élevage pour le Sénégal et la Mauritanie. </w:t>
        </w:r>
      </w:hyperlink>
      <w:r w:rsidRPr="008B41A8">
        <w:rPr>
          <w:rStyle w:val="italic"/>
          <w:rFonts w:ascii="Arial" w:hAnsi="Arial" w:cs="Arial"/>
          <w:sz w:val="20"/>
          <w:szCs w:val="20"/>
        </w:rPr>
        <w:t>ORSTOM, 37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Bonte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P.</w:t>
      </w:r>
      <w:r w:rsidRPr="008B41A8">
        <w:rPr>
          <w:rFonts w:ascii="Arial" w:hAnsi="Arial" w:cs="Arial"/>
          <w:sz w:val="20"/>
          <w:szCs w:val="20"/>
        </w:rPr>
        <w:t xml:space="preserve"> 1994. L’évolution de la société rurale mauritanienne. Le pari de la sécurité alimentaire. In : Politique Africaine N° 55 pp. 78-88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Bonte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P.</w:t>
      </w:r>
      <w:r w:rsidRPr="008B41A8">
        <w:rPr>
          <w:rFonts w:ascii="Arial" w:hAnsi="Arial" w:cs="Arial"/>
          <w:sz w:val="20"/>
          <w:szCs w:val="20"/>
        </w:rPr>
        <w:t xml:space="preserve"> 2000. Faire fortune au Sahara : permanences et ruptures. In : </w:t>
      </w:r>
      <w:proofErr w:type="spellStart"/>
      <w:r w:rsidRPr="008B41A8">
        <w:rPr>
          <w:rFonts w:ascii="Arial" w:hAnsi="Arial" w:cs="Arial"/>
          <w:sz w:val="20"/>
          <w:szCs w:val="20"/>
        </w:rPr>
        <w:t>Autrepart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(16). pp. 49-65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Boutillier, J.L. 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Schmitz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</w:t>
      </w:r>
      <w:r w:rsidRPr="008B41A8">
        <w:rPr>
          <w:rFonts w:ascii="Arial" w:hAnsi="Arial" w:cs="Arial"/>
          <w:sz w:val="20"/>
          <w:szCs w:val="20"/>
        </w:rPr>
        <w:t xml:space="preserve"> 1987. Gestion traditionnelle des terres (système de décrue/ système pluvial) et transition vers l’irrigation. Le cas de la vallée du Sénégal. In: Cahiers des Sciences Humaines 23 (3-4). pp. 533-544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Bredeloup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S.</w:t>
      </w:r>
      <w:r w:rsidRPr="008B41A8">
        <w:rPr>
          <w:rFonts w:ascii="Arial" w:hAnsi="Arial" w:cs="Arial"/>
          <w:sz w:val="20"/>
          <w:szCs w:val="20"/>
        </w:rPr>
        <w:t xml:space="preserve"> 1993. Les migrants du fleuve Sénégal : à quand la « </w:t>
      </w:r>
      <w:proofErr w:type="spellStart"/>
      <w:r w:rsidRPr="008B41A8">
        <w:rPr>
          <w:rFonts w:ascii="Arial" w:hAnsi="Arial" w:cs="Arial"/>
          <w:sz w:val="20"/>
          <w:szCs w:val="20"/>
        </w:rPr>
        <w:t>Diams’pora</w:t>
      </w:r>
      <w:proofErr w:type="spellEnd"/>
      <w:r w:rsidRPr="008B41A8">
        <w:rPr>
          <w:rFonts w:ascii="Arial" w:hAnsi="Arial" w:cs="Arial"/>
          <w:sz w:val="20"/>
          <w:szCs w:val="20"/>
        </w:rPr>
        <w:t> » ? In : Revue Européenne des Migrations Internationales, 9 (1), pp 67-93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Chastanet, M. </w:t>
      </w:r>
      <w:r w:rsidRPr="008B41A8">
        <w:rPr>
          <w:rFonts w:ascii="Arial" w:hAnsi="Arial" w:cs="Arial"/>
          <w:sz w:val="20"/>
          <w:szCs w:val="20"/>
        </w:rPr>
        <w:t>1982. Stratégies de survie et politique coloniale pendant la famine de 1903 dans la vallée du Sénégal. Communication à la table ronde « Sécheresses, famines et Etats en Afrique ». C.E.A. Paris. 32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Chastanet, M.</w:t>
      </w:r>
      <w:r w:rsidRPr="008B41A8">
        <w:rPr>
          <w:rFonts w:ascii="Arial" w:hAnsi="Arial" w:cs="Arial"/>
          <w:sz w:val="20"/>
          <w:szCs w:val="20"/>
        </w:rPr>
        <w:t xml:space="preserve"> 1991 a. Crises et régulation en pays soninké (Sénégal) depuis le milieu du XIXe siècle. In: Cahiers des Sciences Humaines 27 (1-2). pp. 131-145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color w:val="008000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Chastanet, M.</w:t>
      </w:r>
      <w:r w:rsidRPr="008B41A8">
        <w:rPr>
          <w:rFonts w:ascii="Arial" w:hAnsi="Arial" w:cs="Arial"/>
          <w:sz w:val="20"/>
          <w:szCs w:val="20"/>
        </w:rPr>
        <w:t xml:space="preserve"> 1991 b. La cueillette de plantes alimentaires en pays soninké, Sénégal, depuis la fin du XIXème siècle. Histoire et devenir d’un savoir-faire. In : Dupré Georges. </w:t>
      </w:r>
      <w:r w:rsidRPr="008B41A8">
        <w:rPr>
          <w:rFonts w:ascii="Arial" w:hAnsi="Arial" w:cs="Arial"/>
          <w:iCs/>
          <w:sz w:val="20"/>
          <w:szCs w:val="20"/>
        </w:rPr>
        <w:t>Savoirs paysans et développement</w:t>
      </w:r>
      <w:r w:rsidRPr="008B41A8">
        <w:rPr>
          <w:rFonts w:ascii="Arial" w:hAnsi="Arial" w:cs="Arial"/>
          <w:sz w:val="20"/>
          <w:szCs w:val="20"/>
        </w:rPr>
        <w:t xml:space="preserve"> pp. 253-287 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Chastanet, M. </w:t>
      </w:r>
      <w:r w:rsidRPr="008B41A8">
        <w:rPr>
          <w:rFonts w:ascii="Arial" w:hAnsi="Arial" w:cs="Arial"/>
          <w:sz w:val="20"/>
          <w:szCs w:val="20"/>
        </w:rPr>
        <w:t xml:space="preserve">1999. Les migrations </w:t>
      </w:r>
      <w:proofErr w:type="spellStart"/>
      <w:r w:rsidRPr="008B41A8">
        <w:rPr>
          <w:rFonts w:ascii="Arial" w:hAnsi="Arial" w:cs="Arial"/>
          <w:sz w:val="20"/>
          <w:szCs w:val="20"/>
        </w:rPr>
        <w:t>soninkées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dans la longue durée : stratégies et identités. In: Cahiers d'études africaines. Vol. 39 N°153. pp. 169-177.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Club du Sahel et de l’Afrique de l’Ouest, OCDE.</w:t>
      </w:r>
      <w:r w:rsidRPr="008B41A8">
        <w:rPr>
          <w:rFonts w:ascii="Arial" w:hAnsi="Arial" w:cs="Arial"/>
          <w:sz w:val="20"/>
          <w:szCs w:val="20"/>
        </w:rPr>
        <w:t xml:space="preserve"> 2008. Bilan de l’application de la charte de l’aide alimentaire au Sahel de 2001 à 2006 : document préparatoire à l’actualisation de la Charte de l’aide alimentaire. 77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Commissariat à la Sécurité Alimentaire et Programme Alimentaire Mondial.</w:t>
      </w:r>
      <w:r w:rsidRPr="008B41A8">
        <w:rPr>
          <w:rFonts w:ascii="Arial" w:hAnsi="Arial" w:cs="Arial"/>
          <w:sz w:val="20"/>
          <w:szCs w:val="20"/>
        </w:rPr>
        <w:t xml:space="preserve"> 2008. Note de synthèse : République Islamique de Mauritanie. Etude sur la sécurité alimentaire des ménages (ESAM-08). 7 p.</w:t>
      </w:r>
    </w:p>
    <w:p w:rsidR="00DE17F9" w:rsidRPr="008B41A8" w:rsidRDefault="00DE17F9" w:rsidP="007F1F56">
      <w:pPr>
        <w:pStyle w:val="Sous-titre1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B41A8">
        <w:rPr>
          <w:b/>
          <w:color w:val="auto"/>
          <w:sz w:val="20"/>
          <w:szCs w:val="20"/>
        </w:rPr>
        <w:t xml:space="preserve">Daddah, A. 1998. </w:t>
      </w:r>
      <w:r w:rsidRPr="008B41A8">
        <w:rPr>
          <w:color w:val="auto"/>
          <w:sz w:val="20"/>
          <w:szCs w:val="20"/>
        </w:rPr>
        <w:t>Mauritanie, les héritiers de l’esclavage. In : Le Monde Diplomatique</w:t>
      </w:r>
      <w:r w:rsidR="008B41A8" w:rsidRPr="008B41A8">
        <w:rPr>
          <w:color w:val="auto"/>
          <w:sz w:val="20"/>
          <w:szCs w:val="20"/>
        </w:rPr>
        <w:t>, novembre 1998, page 13.</w:t>
      </w:r>
    </w:p>
    <w:p w:rsidR="0000456C" w:rsidRPr="008B41A8" w:rsidRDefault="0000456C" w:rsidP="007F1F56">
      <w:pPr>
        <w:pStyle w:val="Sous-titre1"/>
        <w:spacing w:before="0" w:beforeAutospacing="0" w:after="0" w:afterAutospacing="0"/>
        <w:jc w:val="both"/>
        <w:rPr>
          <w:color w:val="auto"/>
          <w:sz w:val="20"/>
          <w:szCs w:val="20"/>
        </w:rPr>
      </w:pPr>
      <w:r w:rsidRPr="008B41A8">
        <w:rPr>
          <w:b/>
          <w:color w:val="auto"/>
          <w:sz w:val="20"/>
          <w:szCs w:val="20"/>
        </w:rPr>
        <w:t xml:space="preserve">FAO, 2005 </w:t>
      </w:r>
      <w:r w:rsidRPr="008B41A8">
        <w:rPr>
          <w:color w:val="auto"/>
          <w:sz w:val="20"/>
          <w:szCs w:val="20"/>
        </w:rPr>
        <w:t xml:space="preserve">La situation mondiale de l’alimentation et de l’agriculture 2005. </w:t>
      </w:r>
      <w:r w:rsidRPr="008B41A8">
        <w:rPr>
          <w:rStyle w:val="lev"/>
          <w:b w:val="0"/>
          <w:color w:val="auto"/>
          <w:sz w:val="20"/>
          <w:szCs w:val="20"/>
        </w:rPr>
        <w:t>Le commerce agricole et la pauvreté:</w:t>
      </w:r>
      <w:r w:rsidRPr="008B41A8">
        <w:rPr>
          <w:rStyle w:val="lev"/>
          <w:color w:val="auto"/>
          <w:sz w:val="20"/>
          <w:szCs w:val="20"/>
        </w:rPr>
        <w:t xml:space="preserve"> </w:t>
      </w:r>
      <w:r w:rsidRPr="008B41A8">
        <w:rPr>
          <w:color w:val="auto"/>
          <w:sz w:val="20"/>
          <w:szCs w:val="20"/>
        </w:rPr>
        <w:t xml:space="preserve">le commerce peut-il être au service des pauvres? </w:t>
      </w:r>
      <w:hyperlink r:id="rId8" w:history="1">
        <w:r w:rsidR="00EE5163" w:rsidRPr="008B41A8">
          <w:rPr>
            <w:rStyle w:val="Lienhypertexte"/>
            <w:sz w:val="20"/>
            <w:szCs w:val="20"/>
          </w:rPr>
          <w:t>http://www.fao.org/docrep/008/a0050f/a0050f00.htm</w:t>
        </w:r>
      </w:hyperlink>
      <w:r w:rsidR="00343154" w:rsidRPr="008B41A8">
        <w:rPr>
          <w:color w:val="auto"/>
          <w:sz w:val="20"/>
          <w:szCs w:val="20"/>
        </w:rPr>
        <w:t>. Consulté le 21 septembre 2011.</w:t>
      </w:r>
    </w:p>
    <w:p w:rsidR="006E4FB9" w:rsidRPr="008B41A8" w:rsidRDefault="006E4FB9" w:rsidP="007F1F56">
      <w:pPr>
        <w:autoSpaceDE w:val="0"/>
        <w:autoSpaceDN w:val="0"/>
        <w:adjustRightInd w:val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4E11AE">
        <w:rPr>
          <w:rFonts w:ascii="Arial" w:hAnsi="Arial" w:cs="Arial"/>
          <w:b/>
          <w:sz w:val="20"/>
          <w:szCs w:val="20"/>
        </w:rPr>
        <w:t>GRDR, 2004</w:t>
      </w:r>
      <w:r w:rsidRPr="008B41A8">
        <w:rPr>
          <w:rFonts w:ascii="Arial" w:hAnsi="Arial" w:cs="Arial"/>
          <w:sz w:val="20"/>
          <w:szCs w:val="20"/>
        </w:rPr>
        <w:t xml:space="preserve">. </w:t>
      </w:r>
      <w:r w:rsidRPr="004E11AE">
        <w:rPr>
          <w:rFonts w:ascii="Arial" w:hAnsi="Arial" w:cs="Arial"/>
          <w:sz w:val="20"/>
          <w:szCs w:val="20"/>
        </w:rPr>
        <w:t xml:space="preserve">Monographie de la commune </w:t>
      </w:r>
      <w:proofErr w:type="gramStart"/>
      <w:r w:rsidRPr="004E11AE">
        <w:rPr>
          <w:rFonts w:ascii="Arial" w:hAnsi="Arial" w:cs="Arial"/>
          <w:sz w:val="20"/>
          <w:szCs w:val="20"/>
        </w:rPr>
        <w:t>de Arr</w:t>
      </w:r>
      <w:proofErr w:type="gramEnd"/>
      <w:r w:rsidR="004E11AE">
        <w:rPr>
          <w:rFonts w:ascii="Arial" w:hAnsi="Arial" w:cs="Arial"/>
          <w:sz w:val="20"/>
          <w:szCs w:val="20"/>
        </w:rPr>
        <w:t>. XX p.</w:t>
      </w:r>
    </w:p>
    <w:p w:rsidR="006E4FB9" w:rsidRPr="004E11AE" w:rsidRDefault="006E4FB9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E11AE">
        <w:rPr>
          <w:rFonts w:ascii="Arial" w:hAnsi="Arial" w:cs="Arial"/>
          <w:b/>
          <w:sz w:val="20"/>
          <w:szCs w:val="20"/>
        </w:rPr>
        <w:t>GRDR, 2009.</w:t>
      </w:r>
      <w:r w:rsidRPr="008B41A8">
        <w:rPr>
          <w:rFonts w:ascii="Arial" w:hAnsi="Arial" w:cs="Arial"/>
          <w:sz w:val="20"/>
          <w:szCs w:val="20"/>
        </w:rPr>
        <w:t xml:space="preserve"> </w:t>
      </w:r>
      <w:r w:rsidR="004E11AE">
        <w:rPr>
          <w:rFonts w:ascii="Arial" w:hAnsi="Arial" w:cs="Arial"/>
          <w:sz w:val="20"/>
          <w:szCs w:val="20"/>
        </w:rPr>
        <w:t>Etude de caractérisation des systèmes de production de villages de l’</w:t>
      </w:r>
      <w:proofErr w:type="spellStart"/>
      <w:r w:rsidR="004E11AE">
        <w:rPr>
          <w:rFonts w:ascii="Arial" w:hAnsi="Arial" w:cs="Arial"/>
          <w:sz w:val="20"/>
          <w:szCs w:val="20"/>
        </w:rPr>
        <w:t>Assaba</w:t>
      </w:r>
      <w:proofErr w:type="spellEnd"/>
      <w:r w:rsidR="004E11AE">
        <w:rPr>
          <w:rFonts w:ascii="Arial" w:hAnsi="Arial" w:cs="Arial"/>
          <w:sz w:val="20"/>
          <w:szCs w:val="20"/>
        </w:rPr>
        <w:t xml:space="preserve">, du </w:t>
      </w:r>
      <w:proofErr w:type="spellStart"/>
      <w:r w:rsidR="004E11AE">
        <w:rPr>
          <w:rFonts w:ascii="Arial" w:hAnsi="Arial" w:cs="Arial"/>
          <w:sz w:val="20"/>
          <w:szCs w:val="20"/>
        </w:rPr>
        <w:t>Gorgol</w:t>
      </w:r>
      <w:proofErr w:type="spellEnd"/>
      <w:r w:rsidR="004E11AE">
        <w:rPr>
          <w:rFonts w:ascii="Arial" w:hAnsi="Arial" w:cs="Arial"/>
          <w:sz w:val="20"/>
          <w:szCs w:val="20"/>
        </w:rPr>
        <w:t xml:space="preserve"> et du </w:t>
      </w:r>
      <w:proofErr w:type="spellStart"/>
      <w:r w:rsidR="004E11AE">
        <w:rPr>
          <w:rFonts w:ascii="Arial" w:hAnsi="Arial" w:cs="Arial"/>
          <w:sz w:val="20"/>
          <w:szCs w:val="20"/>
        </w:rPr>
        <w:t>Guidimakha</w:t>
      </w:r>
      <w:proofErr w:type="spellEnd"/>
      <w:r w:rsidR="004E11AE">
        <w:rPr>
          <w:rFonts w:ascii="Arial" w:hAnsi="Arial" w:cs="Arial"/>
          <w:sz w:val="20"/>
          <w:szCs w:val="20"/>
        </w:rPr>
        <w:t>. Projet SPAP. 52 p.</w:t>
      </w:r>
    </w:p>
    <w:p w:rsidR="004B7661" w:rsidRPr="008B41A8" w:rsidRDefault="004B7661" w:rsidP="007F1F56">
      <w:pPr>
        <w:autoSpaceDE w:val="0"/>
        <w:autoSpaceDN w:val="0"/>
        <w:adjustRightInd w:val="0"/>
        <w:jc w:val="both"/>
        <w:rPr>
          <w:rFonts w:ascii="Arial" w:hAnsi="Arial" w:cs="Arial"/>
          <w:color w:val="76923C" w:themeColor="accent3" w:themeShade="BF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GRDR, 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Kolié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R. &amp; 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Soumaré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I. </w:t>
      </w:r>
      <w:r w:rsidRPr="008B41A8">
        <w:rPr>
          <w:rFonts w:ascii="Arial" w:hAnsi="Arial" w:cs="Arial"/>
          <w:sz w:val="20"/>
          <w:szCs w:val="20"/>
        </w:rPr>
        <w:t xml:space="preserve">2011. Habitudes alimentaires et sécurité alimentaire au </w:t>
      </w:r>
      <w:proofErr w:type="spellStart"/>
      <w:r w:rsidRPr="008B41A8">
        <w:rPr>
          <w:rFonts w:ascii="Arial" w:hAnsi="Arial" w:cs="Arial"/>
          <w:sz w:val="20"/>
          <w:szCs w:val="20"/>
        </w:rPr>
        <w:t>Guidimakha</w:t>
      </w:r>
      <w:proofErr w:type="spellEnd"/>
      <w:r w:rsidRPr="008B41A8">
        <w:rPr>
          <w:rFonts w:ascii="Arial" w:hAnsi="Arial" w:cs="Arial"/>
          <w:sz w:val="20"/>
          <w:szCs w:val="20"/>
        </w:rPr>
        <w:t>. (</w:t>
      </w:r>
      <w:proofErr w:type="gramStart"/>
      <w:r w:rsidRPr="008B41A8">
        <w:rPr>
          <w:rFonts w:ascii="Arial" w:hAnsi="Arial" w:cs="Arial"/>
          <w:sz w:val="20"/>
          <w:szCs w:val="20"/>
        </w:rPr>
        <w:t>en</w:t>
      </w:r>
      <w:proofErr w:type="gramEnd"/>
      <w:r w:rsidRPr="008B41A8">
        <w:rPr>
          <w:rFonts w:ascii="Arial" w:hAnsi="Arial" w:cs="Arial"/>
          <w:sz w:val="20"/>
          <w:szCs w:val="20"/>
        </w:rPr>
        <w:t xml:space="preserve"> cours de finalisation).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Hervouët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J.P. </w:t>
      </w:r>
      <w:r w:rsidRPr="008B41A8">
        <w:rPr>
          <w:rFonts w:ascii="Arial" w:hAnsi="Arial" w:cs="Arial"/>
          <w:sz w:val="20"/>
          <w:szCs w:val="20"/>
        </w:rPr>
        <w:t>1978. Stratégies différenciées d’adaptation à une crise climatique. L’exemple des éleveurs agriculteurs du centre sud mauritanien. 1969-1974. ORSTOM. 27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Kamara, C.S.B. &amp; 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Leservoisier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O.</w:t>
      </w:r>
      <w:r w:rsidRPr="008B41A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2000. A"/>
        </w:smartTagPr>
        <w:r w:rsidRPr="008B41A8">
          <w:rPr>
            <w:rFonts w:ascii="Arial" w:hAnsi="Arial" w:cs="Arial"/>
            <w:sz w:val="20"/>
            <w:szCs w:val="20"/>
          </w:rPr>
          <w:t>2000. A</w:t>
        </w:r>
      </w:smartTag>
      <w:r w:rsidRPr="008B41A8">
        <w:rPr>
          <w:rFonts w:ascii="Arial" w:hAnsi="Arial" w:cs="Arial"/>
          <w:sz w:val="20"/>
          <w:szCs w:val="20"/>
        </w:rPr>
        <w:t xml:space="preserve"> la quête d’une territorialité en </w:t>
      </w:r>
      <w:proofErr w:type="spellStart"/>
      <w:r w:rsidRPr="008B41A8">
        <w:rPr>
          <w:rFonts w:ascii="Arial" w:hAnsi="Arial" w:cs="Arial"/>
          <w:sz w:val="20"/>
          <w:szCs w:val="20"/>
        </w:rPr>
        <w:t>Aftut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de Mbout sous la colonisation française (Mauritanie). In: Cahiers d'études africaines. Vol. 26 N°158. pp. 187-213.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Kane, F</w:t>
      </w:r>
      <w:r w:rsidRPr="008B41A8">
        <w:rPr>
          <w:rFonts w:ascii="Arial" w:hAnsi="Arial" w:cs="Arial"/>
          <w:sz w:val="20"/>
          <w:szCs w:val="20"/>
        </w:rPr>
        <w:t xml:space="preserve">. </w:t>
      </w:r>
      <w:r w:rsidRPr="008B41A8">
        <w:rPr>
          <w:rFonts w:ascii="Arial" w:hAnsi="Arial" w:cs="Arial"/>
          <w:b/>
          <w:sz w:val="20"/>
          <w:szCs w:val="20"/>
        </w:rPr>
        <w:t xml:space="preserve">&amp; </w:t>
      </w:r>
      <w:proofErr w:type="spellStart"/>
      <w:r w:rsidRPr="008B41A8">
        <w:rPr>
          <w:rFonts w:ascii="Arial" w:hAnsi="Arial" w:cs="Arial"/>
          <w:b/>
          <w:sz w:val="20"/>
          <w:szCs w:val="20"/>
        </w:rPr>
        <w:t>Lericollais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A. </w:t>
      </w:r>
      <w:r w:rsidRPr="008B41A8">
        <w:rPr>
          <w:rFonts w:ascii="Arial" w:hAnsi="Arial" w:cs="Arial"/>
          <w:sz w:val="20"/>
          <w:szCs w:val="20"/>
        </w:rPr>
        <w:t>1975. L’émigration en pays soninké. In: Cahiers ORSTOM, série Sciences Humaines 12 (2). pp. 177-187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8B41A8">
        <w:rPr>
          <w:rFonts w:ascii="Arial" w:hAnsi="Arial" w:cs="Arial"/>
          <w:b/>
          <w:sz w:val="20"/>
          <w:szCs w:val="20"/>
        </w:rPr>
        <w:t>Lavigne Delville, P.</w:t>
      </w:r>
      <w:r w:rsidR="006E4EEA">
        <w:rPr>
          <w:rFonts w:ascii="Arial" w:hAnsi="Arial" w:cs="Arial"/>
          <w:sz w:val="20"/>
          <w:szCs w:val="20"/>
        </w:rPr>
        <w:t xml:space="preserve"> 1991</w:t>
      </w:r>
      <w:r w:rsidR="006E4EEA">
        <w:rPr>
          <w:rFonts w:ascii="Arial" w:hAnsi="Arial" w:cs="Arial"/>
          <w:b/>
          <w:sz w:val="20"/>
          <w:szCs w:val="20"/>
        </w:rPr>
        <w:t xml:space="preserve">. </w:t>
      </w:r>
      <w:r w:rsidR="006E4EEA">
        <w:rPr>
          <w:rFonts w:ascii="Arial" w:hAnsi="Arial" w:cs="Arial"/>
          <w:sz w:val="20"/>
          <w:szCs w:val="20"/>
        </w:rPr>
        <w:t>La rizière et la valise : irrigation, migration et stratégies paysannes dans la vallée du fleuve Sénégal. Editions Syros.232 p.</w:t>
      </w:r>
      <w:bookmarkStart w:id="0" w:name="_GoBack"/>
      <w:bookmarkEnd w:id="0"/>
    </w:p>
    <w:p w:rsidR="005C270C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 w:rsidRPr="008B41A8">
        <w:rPr>
          <w:rFonts w:ascii="Arial" w:hAnsi="Arial" w:cs="Arial"/>
          <w:b/>
          <w:sz w:val="20"/>
          <w:szCs w:val="20"/>
          <w:lang w:val="en-GB"/>
        </w:rPr>
        <w:t xml:space="preserve">Le Coq, Y. </w:t>
      </w:r>
      <w:r w:rsidRPr="008B41A8">
        <w:rPr>
          <w:rFonts w:ascii="Arial" w:hAnsi="Arial" w:cs="Arial"/>
          <w:b/>
          <w:sz w:val="20"/>
          <w:szCs w:val="20"/>
        </w:rPr>
        <w:t>&amp;</w:t>
      </w:r>
      <w:r w:rsidRPr="008B41A8">
        <w:rPr>
          <w:rFonts w:ascii="Arial" w:hAnsi="Arial" w:cs="Arial"/>
          <w:b/>
          <w:sz w:val="20"/>
          <w:szCs w:val="20"/>
          <w:lang w:val="en-GB"/>
        </w:rPr>
        <w:t xml:space="preserve"> Sow, M.D. </w:t>
      </w:r>
      <w:r w:rsidRPr="008B41A8">
        <w:rPr>
          <w:rFonts w:ascii="Arial" w:hAnsi="Arial" w:cs="Arial"/>
          <w:sz w:val="20"/>
          <w:szCs w:val="20"/>
          <w:lang w:val="en-GB"/>
        </w:rPr>
        <w:t>2011.</w:t>
      </w:r>
      <w:proofErr w:type="gramEnd"/>
      <w:r w:rsidRPr="008B41A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proofErr w:type="gramStart"/>
      <w:r w:rsidRPr="008B41A8">
        <w:rPr>
          <w:rFonts w:ascii="Arial" w:hAnsi="Arial" w:cs="Arial"/>
          <w:sz w:val="20"/>
          <w:szCs w:val="20"/>
          <w:lang w:val="en-GB"/>
        </w:rPr>
        <w:t>Enjeux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 de la 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préservation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 des “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semences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paysannes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” de 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sorgho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 en 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Mauritanie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>.</w:t>
      </w:r>
      <w:proofErr w:type="gramEnd"/>
      <w:r w:rsidRPr="008B41A8">
        <w:rPr>
          <w:rFonts w:ascii="Arial" w:hAnsi="Arial" w:cs="Arial"/>
          <w:sz w:val="20"/>
          <w:szCs w:val="20"/>
          <w:lang w:val="en-GB"/>
        </w:rPr>
        <w:t xml:space="preserve"> In: Grain de Sel. N°52-53. </w:t>
      </w:r>
      <w:proofErr w:type="spellStart"/>
      <w:r w:rsidRPr="008B41A8">
        <w:rPr>
          <w:rFonts w:ascii="Arial" w:hAnsi="Arial" w:cs="Arial"/>
          <w:sz w:val="20"/>
          <w:szCs w:val="20"/>
          <w:lang w:val="en-GB"/>
        </w:rPr>
        <w:t>pp</w:t>
      </w:r>
      <w:proofErr w:type="spellEnd"/>
      <w:r w:rsidRPr="008B41A8">
        <w:rPr>
          <w:rFonts w:ascii="Arial" w:hAnsi="Arial" w:cs="Arial"/>
          <w:sz w:val="20"/>
          <w:szCs w:val="20"/>
          <w:lang w:val="en-GB"/>
        </w:rPr>
        <w:t xml:space="preserve"> 18-19</w:t>
      </w:r>
    </w:p>
    <w:p w:rsidR="004E11AE" w:rsidRPr="004E11AE" w:rsidRDefault="004E11AE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proofErr w:type="gramStart"/>
      <w:r>
        <w:rPr>
          <w:rFonts w:ascii="Arial" w:hAnsi="Arial" w:cs="Arial"/>
          <w:b/>
          <w:sz w:val="20"/>
          <w:szCs w:val="20"/>
          <w:lang w:val="en-GB"/>
        </w:rPr>
        <w:t xml:space="preserve">Le </w:t>
      </w:r>
      <w:proofErr w:type="spellStart"/>
      <w:r>
        <w:rPr>
          <w:rFonts w:ascii="Arial" w:hAnsi="Arial" w:cs="Arial"/>
          <w:b/>
          <w:sz w:val="20"/>
          <w:szCs w:val="20"/>
          <w:lang w:val="en-GB"/>
        </w:rPr>
        <w:t>Couster</w:t>
      </w:r>
      <w:proofErr w:type="spellEnd"/>
      <w:r>
        <w:rPr>
          <w:rFonts w:ascii="Arial" w:hAnsi="Arial" w:cs="Arial"/>
          <w:b/>
          <w:sz w:val="20"/>
          <w:szCs w:val="20"/>
          <w:lang w:val="en-GB"/>
        </w:rPr>
        <w:t xml:space="preserve">, V. </w:t>
      </w:r>
      <w:r>
        <w:rPr>
          <w:rFonts w:ascii="Arial" w:hAnsi="Arial" w:cs="Arial"/>
          <w:sz w:val="20"/>
          <w:szCs w:val="20"/>
          <w:lang w:val="en-GB"/>
        </w:rPr>
        <w:t>2009.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 xml:space="preserve">Etude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d’impact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des migrants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sur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le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développement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de la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wilaya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du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Guidimakha</w:t>
      </w:r>
      <w:proofErr w:type="spellEnd"/>
      <w:r>
        <w:rPr>
          <w:rFonts w:ascii="Arial" w:hAnsi="Arial" w:cs="Arial"/>
          <w:sz w:val="20"/>
          <w:szCs w:val="20"/>
          <w:lang w:val="en-GB"/>
        </w:rPr>
        <w:t>.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</w:t>
      </w:r>
      <w:proofErr w:type="gramStart"/>
      <w:r>
        <w:rPr>
          <w:rFonts w:ascii="Arial" w:hAnsi="Arial" w:cs="Arial"/>
          <w:sz w:val="20"/>
          <w:szCs w:val="20"/>
          <w:lang w:val="en-GB"/>
        </w:rPr>
        <w:t>46 p.</w:t>
      </w:r>
      <w:proofErr w:type="gramEnd"/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Leservoisier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O. </w:t>
      </w:r>
      <w:r w:rsidRPr="008B41A8">
        <w:rPr>
          <w:rFonts w:ascii="Arial" w:hAnsi="Arial" w:cs="Arial"/>
          <w:sz w:val="20"/>
          <w:szCs w:val="20"/>
        </w:rPr>
        <w:t>1994. L’évolution foncière de la rive droite du fleuve Sénégal sous la colonisation (Mauritanie). In: Cahiers d'études africaines. Vol. 34 N°133-135. L’archipel peul. pp. 55-83.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bCs/>
          <w:sz w:val="20"/>
          <w:szCs w:val="20"/>
        </w:rPr>
        <w:lastRenderedPageBreak/>
        <w:t>Leservoisier</w:t>
      </w:r>
      <w:proofErr w:type="spellEnd"/>
      <w:r w:rsidRPr="008B41A8">
        <w:rPr>
          <w:rFonts w:ascii="Arial" w:hAnsi="Arial" w:cs="Arial"/>
          <w:b/>
          <w:bCs/>
          <w:sz w:val="20"/>
          <w:szCs w:val="20"/>
        </w:rPr>
        <w:t xml:space="preserve">, O. </w:t>
      </w:r>
      <w:r w:rsidRPr="008B41A8">
        <w:rPr>
          <w:rFonts w:ascii="Arial" w:hAnsi="Arial" w:cs="Arial"/>
          <w:bCs/>
          <w:sz w:val="20"/>
          <w:szCs w:val="20"/>
        </w:rPr>
        <w:t xml:space="preserve">1995. </w:t>
      </w:r>
      <w:hyperlink r:id="rId9" w:tooltip="DOC_REF=HZ00076442" w:history="1">
        <w:r w:rsidRPr="008B41A8">
          <w:rPr>
            <w:rStyle w:val="Lienhypertexte"/>
            <w:rFonts w:ascii="Arial" w:hAnsi="Arial" w:cs="Arial"/>
            <w:bCs/>
            <w:color w:val="auto"/>
            <w:sz w:val="20"/>
            <w:szCs w:val="20"/>
            <w:u w:val="none"/>
          </w:rPr>
          <w:t>Enjeux fonciers et frontaliers en Mauritanie. In :</w:t>
        </w:r>
        <w:r w:rsidRPr="008B41A8">
          <w:rPr>
            <w:rStyle w:val="Lienhypertexte"/>
            <w:rFonts w:ascii="Arial" w:hAnsi="Arial" w:cs="Arial"/>
            <w:bCs/>
            <w:sz w:val="20"/>
            <w:szCs w:val="20"/>
            <w:u w:val="none"/>
          </w:rPr>
          <w:t xml:space="preserve"> </w:t>
        </w:r>
      </w:hyperlink>
      <w:r w:rsidRPr="008B41A8">
        <w:rPr>
          <w:rStyle w:val="auteur1"/>
          <w:rFonts w:ascii="Arial" w:hAnsi="Arial" w:cs="Arial"/>
          <w:sz w:val="20"/>
          <w:szCs w:val="20"/>
        </w:rPr>
        <w:t>Blanc-</w:t>
      </w:r>
      <w:proofErr w:type="spellStart"/>
      <w:r w:rsidRPr="008B41A8">
        <w:rPr>
          <w:rStyle w:val="auteur1"/>
          <w:rFonts w:ascii="Arial" w:hAnsi="Arial" w:cs="Arial"/>
          <w:sz w:val="20"/>
          <w:szCs w:val="20"/>
        </w:rPr>
        <w:t>Pamard</w:t>
      </w:r>
      <w:proofErr w:type="spellEnd"/>
      <w:r w:rsidRPr="008B41A8">
        <w:rPr>
          <w:rStyle w:val="auteur1"/>
          <w:rFonts w:ascii="Arial" w:hAnsi="Arial" w:cs="Arial"/>
          <w:sz w:val="20"/>
          <w:szCs w:val="20"/>
        </w:rPr>
        <w:t xml:space="preserve"> C. (</w:t>
      </w:r>
      <w:proofErr w:type="spellStart"/>
      <w:r w:rsidRPr="008B41A8">
        <w:rPr>
          <w:rStyle w:val="auteur1"/>
          <w:rFonts w:ascii="Arial" w:hAnsi="Arial" w:cs="Arial"/>
          <w:sz w:val="20"/>
          <w:szCs w:val="20"/>
        </w:rPr>
        <w:t>ed</w:t>
      </w:r>
      <w:proofErr w:type="spellEnd"/>
      <w:r w:rsidRPr="008B41A8">
        <w:rPr>
          <w:rStyle w:val="auteur1"/>
          <w:rFonts w:ascii="Arial" w:hAnsi="Arial" w:cs="Arial"/>
          <w:sz w:val="20"/>
          <w:szCs w:val="20"/>
        </w:rPr>
        <w:t>.)</w:t>
      </w:r>
      <w:r w:rsidRPr="008B41A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B41A8">
        <w:rPr>
          <w:rStyle w:val="auteurird1"/>
          <w:rFonts w:ascii="Arial" w:hAnsi="Arial" w:cs="Arial"/>
          <w:b w:val="0"/>
          <w:sz w:val="20"/>
          <w:szCs w:val="20"/>
        </w:rPr>
        <w:t>Cambrézy</w:t>
      </w:r>
      <w:proofErr w:type="spellEnd"/>
      <w:r w:rsidRPr="008B41A8">
        <w:rPr>
          <w:rStyle w:val="auteurird1"/>
          <w:rFonts w:ascii="Arial" w:hAnsi="Arial" w:cs="Arial"/>
          <w:b w:val="0"/>
          <w:sz w:val="20"/>
          <w:szCs w:val="20"/>
        </w:rPr>
        <w:t xml:space="preserve"> Luc (</w:t>
      </w:r>
      <w:proofErr w:type="spellStart"/>
      <w:r w:rsidRPr="008B41A8">
        <w:rPr>
          <w:rStyle w:val="auteurird1"/>
          <w:rFonts w:ascii="Arial" w:hAnsi="Arial" w:cs="Arial"/>
          <w:b w:val="0"/>
          <w:sz w:val="20"/>
          <w:szCs w:val="20"/>
        </w:rPr>
        <w:t>ed</w:t>
      </w:r>
      <w:proofErr w:type="spellEnd"/>
      <w:r w:rsidRPr="008B41A8">
        <w:rPr>
          <w:rStyle w:val="auteurird1"/>
          <w:rFonts w:ascii="Arial" w:hAnsi="Arial" w:cs="Arial"/>
          <w:b w:val="0"/>
          <w:sz w:val="20"/>
          <w:szCs w:val="20"/>
        </w:rPr>
        <w:t>.).</w:t>
      </w:r>
      <w:r w:rsidRPr="008B41A8">
        <w:rPr>
          <w:rFonts w:ascii="Arial" w:hAnsi="Arial" w:cs="Arial"/>
          <w:sz w:val="20"/>
          <w:szCs w:val="20"/>
        </w:rPr>
        <w:t xml:space="preserve"> </w:t>
      </w:r>
      <w:r w:rsidRPr="008B41A8">
        <w:rPr>
          <w:rFonts w:ascii="Arial" w:hAnsi="Arial" w:cs="Arial"/>
          <w:iCs/>
          <w:sz w:val="20"/>
          <w:szCs w:val="20"/>
        </w:rPr>
        <w:t>Dynamique des systèmes agraires : terre, terroir, territoire : les tensions foncières. pp. 341-359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Leservoisier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O. </w:t>
      </w:r>
      <w:r w:rsidRPr="008B41A8">
        <w:rPr>
          <w:rFonts w:ascii="Arial" w:hAnsi="Arial" w:cs="Arial"/>
          <w:sz w:val="20"/>
          <w:szCs w:val="20"/>
        </w:rPr>
        <w:t xml:space="preserve">1997. Les </w:t>
      </w:r>
      <w:proofErr w:type="spellStart"/>
      <w:r w:rsidRPr="008B41A8">
        <w:rPr>
          <w:rFonts w:ascii="Arial" w:hAnsi="Arial" w:cs="Arial"/>
          <w:i/>
          <w:sz w:val="20"/>
          <w:szCs w:val="20"/>
        </w:rPr>
        <w:t>hrâtîn</w:t>
      </w:r>
      <w:proofErr w:type="spellEnd"/>
      <w:r w:rsidRPr="008B41A8">
        <w:rPr>
          <w:rFonts w:ascii="Arial" w:hAnsi="Arial" w:cs="Arial"/>
          <w:i/>
          <w:sz w:val="20"/>
          <w:szCs w:val="20"/>
        </w:rPr>
        <w:t xml:space="preserve"> </w:t>
      </w:r>
      <w:r w:rsidRPr="008B41A8">
        <w:rPr>
          <w:rFonts w:ascii="Arial" w:hAnsi="Arial" w:cs="Arial"/>
          <w:sz w:val="20"/>
          <w:szCs w:val="20"/>
        </w:rPr>
        <w:t xml:space="preserve">et le </w:t>
      </w:r>
      <w:proofErr w:type="spellStart"/>
      <w:r w:rsidRPr="008B41A8">
        <w:rPr>
          <w:rFonts w:ascii="Arial" w:hAnsi="Arial" w:cs="Arial"/>
          <w:sz w:val="20"/>
          <w:szCs w:val="20"/>
        </w:rPr>
        <w:t>Fuuta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1A8">
        <w:rPr>
          <w:rFonts w:ascii="Arial" w:hAnsi="Arial" w:cs="Arial"/>
          <w:sz w:val="20"/>
          <w:szCs w:val="20"/>
        </w:rPr>
        <w:t>Tooro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, XIXe-XXe siècle : entre émancipation et dépendance. In : « Groupes serviles au sud du Sahara : approche comparative à partir du cas des arabophones de Mauritanie. </w:t>
      </w:r>
      <w:proofErr w:type="spellStart"/>
      <w:r w:rsidRPr="008B41A8">
        <w:rPr>
          <w:rFonts w:ascii="Arial" w:hAnsi="Arial" w:cs="Arial"/>
          <w:sz w:val="20"/>
          <w:szCs w:val="20"/>
        </w:rPr>
        <w:t>Dir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. : </w:t>
      </w:r>
      <w:proofErr w:type="spellStart"/>
      <w:r w:rsidRPr="008B41A8">
        <w:rPr>
          <w:rFonts w:ascii="Arial" w:hAnsi="Arial" w:cs="Arial"/>
          <w:sz w:val="20"/>
          <w:szCs w:val="20"/>
        </w:rPr>
        <w:t>Villasante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-de-Beauvais. CNRS éditions ». </w:t>
      </w:r>
      <w:proofErr w:type="gramStart"/>
      <w:r w:rsidRPr="008B41A8">
        <w:rPr>
          <w:rFonts w:ascii="Arial" w:hAnsi="Arial" w:cs="Arial"/>
          <w:sz w:val="20"/>
          <w:szCs w:val="20"/>
        </w:rPr>
        <w:t>pp</w:t>
      </w:r>
      <w:proofErr w:type="gramEnd"/>
      <w:r w:rsidRPr="008B41A8">
        <w:rPr>
          <w:rFonts w:ascii="Arial" w:hAnsi="Arial" w:cs="Arial"/>
          <w:sz w:val="20"/>
          <w:szCs w:val="20"/>
        </w:rPr>
        <w:t xml:space="preserve"> 146-167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Magistro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 J. V. </w:t>
      </w:r>
      <w:r w:rsidRPr="008B41A8">
        <w:rPr>
          <w:rFonts w:ascii="Arial" w:hAnsi="Arial" w:cs="Arial"/>
          <w:sz w:val="20"/>
          <w:szCs w:val="20"/>
        </w:rPr>
        <w:t xml:space="preserve">1993. </w:t>
      </w:r>
      <w:proofErr w:type="spellStart"/>
      <w:r w:rsidRPr="008B41A8">
        <w:rPr>
          <w:rFonts w:ascii="Arial" w:hAnsi="Arial" w:cs="Arial"/>
          <w:sz w:val="20"/>
          <w:szCs w:val="20"/>
        </w:rPr>
        <w:t>Crossing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Over : </w:t>
      </w:r>
      <w:proofErr w:type="spellStart"/>
      <w:r w:rsidRPr="008B41A8">
        <w:rPr>
          <w:rFonts w:ascii="Arial" w:hAnsi="Arial" w:cs="Arial"/>
          <w:sz w:val="20"/>
          <w:szCs w:val="20"/>
        </w:rPr>
        <w:t>Ethnicity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8B41A8">
        <w:rPr>
          <w:rFonts w:ascii="Arial" w:hAnsi="Arial" w:cs="Arial"/>
          <w:sz w:val="20"/>
          <w:szCs w:val="20"/>
        </w:rPr>
        <w:t>Transboundary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1A8">
        <w:rPr>
          <w:rFonts w:ascii="Arial" w:hAnsi="Arial" w:cs="Arial"/>
          <w:sz w:val="20"/>
          <w:szCs w:val="20"/>
        </w:rPr>
        <w:t>Conflict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in the </w:t>
      </w:r>
      <w:proofErr w:type="spellStart"/>
      <w:r w:rsidRPr="008B41A8">
        <w:rPr>
          <w:rFonts w:ascii="Arial" w:hAnsi="Arial" w:cs="Arial"/>
          <w:sz w:val="20"/>
          <w:szCs w:val="20"/>
        </w:rPr>
        <w:t>Senegal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River </w:t>
      </w:r>
      <w:proofErr w:type="spellStart"/>
      <w:r w:rsidRPr="008B41A8">
        <w:rPr>
          <w:rFonts w:ascii="Arial" w:hAnsi="Arial" w:cs="Arial"/>
          <w:sz w:val="20"/>
          <w:szCs w:val="20"/>
        </w:rPr>
        <w:t>Valley</w:t>
      </w:r>
      <w:proofErr w:type="spellEnd"/>
      <w:r w:rsidRPr="008B41A8">
        <w:rPr>
          <w:rFonts w:ascii="Arial" w:hAnsi="Arial" w:cs="Arial"/>
          <w:sz w:val="20"/>
          <w:szCs w:val="20"/>
        </w:rPr>
        <w:t>. In: Cahiers d'études africaines. Vol. 33 N°130. pp. 201-232.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 w:rsidRPr="008B41A8">
        <w:rPr>
          <w:rFonts w:ascii="Arial" w:hAnsi="Arial" w:cs="Arial"/>
          <w:b/>
          <w:bCs/>
          <w:sz w:val="20"/>
          <w:szCs w:val="20"/>
        </w:rPr>
        <w:t>ould</w:t>
      </w:r>
      <w:proofErr w:type="spellEnd"/>
      <w:proofErr w:type="gramEnd"/>
      <w:r w:rsidRPr="008B41A8">
        <w:rPr>
          <w:rFonts w:ascii="Arial" w:hAnsi="Arial" w:cs="Arial"/>
          <w:b/>
          <w:bCs/>
          <w:sz w:val="20"/>
          <w:szCs w:val="20"/>
        </w:rPr>
        <w:t xml:space="preserve"> M'</w:t>
      </w:r>
      <w:proofErr w:type="spellStart"/>
      <w:r w:rsidRPr="008B41A8">
        <w:rPr>
          <w:rFonts w:ascii="Arial" w:hAnsi="Arial" w:cs="Arial"/>
          <w:b/>
          <w:bCs/>
          <w:sz w:val="20"/>
          <w:szCs w:val="20"/>
        </w:rPr>
        <w:t>Khaitir</w:t>
      </w:r>
      <w:proofErr w:type="spellEnd"/>
      <w:r w:rsidRPr="008B41A8">
        <w:rPr>
          <w:rFonts w:ascii="Arial" w:hAnsi="Arial" w:cs="Arial"/>
          <w:b/>
          <w:bCs/>
          <w:sz w:val="20"/>
          <w:szCs w:val="20"/>
        </w:rPr>
        <w:t xml:space="preserve"> &amp; Bâ O.M.</w:t>
      </w:r>
      <w:r w:rsidRPr="008B41A8">
        <w:rPr>
          <w:rFonts w:ascii="Arial" w:hAnsi="Arial" w:cs="Arial"/>
          <w:bCs/>
          <w:sz w:val="20"/>
          <w:szCs w:val="20"/>
        </w:rPr>
        <w:t xml:space="preserve"> 2006 Analyse et évaluation des systèmes de production agricole et d’élevage en Mauritanie. 73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Marchesin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P</w:t>
      </w:r>
      <w:r w:rsidRPr="008B41A8">
        <w:rPr>
          <w:rFonts w:ascii="Arial" w:hAnsi="Arial" w:cs="Arial"/>
          <w:sz w:val="20"/>
          <w:szCs w:val="20"/>
        </w:rPr>
        <w:t>. 1992. Tribus, ethnies et pouvoir en Mauritanie. Editions Karthala. 440 p.</w:t>
      </w:r>
    </w:p>
    <w:p w:rsidR="008B41A8" w:rsidRPr="006B5CE9" w:rsidRDefault="008B41A8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B5CE9">
        <w:rPr>
          <w:rFonts w:ascii="Arial" w:hAnsi="Arial" w:cs="Arial"/>
          <w:b/>
          <w:sz w:val="20"/>
          <w:szCs w:val="20"/>
        </w:rPr>
        <w:t>Millevi</w:t>
      </w:r>
      <w:r w:rsidR="001F1E55" w:rsidRPr="006B5CE9">
        <w:rPr>
          <w:rFonts w:ascii="Arial" w:hAnsi="Arial" w:cs="Arial"/>
          <w:b/>
          <w:sz w:val="20"/>
          <w:szCs w:val="20"/>
        </w:rPr>
        <w:t>l</w:t>
      </w:r>
      <w:r w:rsidRPr="006B5CE9">
        <w:rPr>
          <w:rFonts w:ascii="Arial" w:hAnsi="Arial" w:cs="Arial"/>
          <w:b/>
          <w:sz w:val="20"/>
          <w:szCs w:val="20"/>
        </w:rPr>
        <w:t>le</w:t>
      </w:r>
      <w:proofErr w:type="spellEnd"/>
      <w:r w:rsidRPr="006B5CE9">
        <w:rPr>
          <w:rFonts w:ascii="Arial" w:hAnsi="Arial" w:cs="Arial"/>
          <w:b/>
          <w:sz w:val="20"/>
          <w:szCs w:val="20"/>
        </w:rPr>
        <w:t>, P.</w:t>
      </w:r>
      <w:r w:rsidR="001F1E55" w:rsidRPr="006B5CE9">
        <w:rPr>
          <w:rFonts w:ascii="Arial" w:hAnsi="Arial" w:cs="Arial"/>
          <w:b/>
          <w:sz w:val="20"/>
          <w:szCs w:val="20"/>
        </w:rPr>
        <w:t xml:space="preserve"> </w:t>
      </w:r>
      <w:r w:rsidR="006B5CE9" w:rsidRPr="006B5CE9">
        <w:rPr>
          <w:rFonts w:ascii="Arial" w:hAnsi="Arial" w:cs="Arial"/>
          <w:b/>
          <w:sz w:val="20"/>
          <w:szCs w:val="20"/>
        </w:rPr>
        <w:t>1989</w:t>
      </w:r>
      <w:r w:rsidR="001F1E55" w:rsidRPr="006B5CE9">
        <w:rPr>
          <w:rFonts w:ascii="Arial" w:hAnsi="Arial" w:cs="Arial"/>
          <w:b/>
          <w:sz w:val="20"/>
          <w:szCs w:val="20"/>
        </w:rPr>
        <w:t xml:space="preserve">. </w:t>
      </w:r>
      <w:r w:rsidR="001F1E55" w:rsidRPr="006B5CE9">
        <w:rPr>
          <w:rFonts w:ascii="Arial" w:hAnsi="Arial" w:cs="Arial"/>
          <w:sz w:val="20"/>
          <w:szCs w:val="20"/>
        </w:rPr>
        <w:t xml:space="preserve">Risque et pratiques paysannes : diversité des réponses, disparité des effets. </w:t>
      </w:r>
      <w:r w:rsidR="006B5CE9" w:rsidRPr="006B5CE9">
        <w:rPr>
          <w:rFonts w:ascii="Arial" w:hAnsi="Arial" w:cs="Arial"/>
          <w:sz w:val="20"/>
          <w:szCs w:val="20"/>
        </w:rPr>
        <w:t xml:space="preserve">In : </w:t>
      </w:r>
      <w:proofErr w:type="spellStart"/>
      <w:r w:rsidR="006B5CE9" w:rsidRPr="006B5CE9">
        <w:rPr>
          <w:bCs/>
          <w:smallCaps/>
          <w:sz w:val="20"/>
          <w:szCs w:val="20"/>
        </w:rPr>
        <w:t>Eldin</w:t>
      </w:r>
      <w:proofErr w:type="spellEnd"/>
      <w:r w:rsidR="006B5CE9" w:rsidRPr="006B5CE9">
        <w:rPr>
          <w:bCs/>
          <w:smallCaps/>
          <w:sz w:val="20"/>
          <w:szCs w:val="20"/>
        </w:rPr>
        <w:t xml:space="preserve"> Michel (</w:t>
      </w:r>
      <w:proofErr w:type="spellStart"/>
      <w:r w:rsidR="006B5CE9" w:rsidRPr="006B5CE9">
        <w:rPr>
          <w:bCs/>
          <w:smallCaps/>
          <w:sz w:val="20"/>
          <w:szCs w:val="20"/>
        </w:rPr>
        <w:t>ed</w:t>
      </w:r>
      <w:proofErr w:type="spellEnd"/>
      <w:r w:rsidR="006B5CE9" w:rsidRPr="006B5CE9">
        <w:rPr>
          <w:bCs/>
          <w:smallCaps/>
          <w:sz w:val="20"/>
          <w:szCs w:val="20"/>
        </w:rPr>
        <w:t>.)</w:t>
      </w:r>
      <w:r w:rsidR="006B5CE9" w:rsidRPr="006B5CE9">
        <w:rPr>
          <w:sz w:val="20"/>
          <w:szCs w:val="20"/>
        </w:rPr>
        <w:t xml:space="preserve">, </w:t>
      </w:r>
      <w:proofErr w:type="spellStart"/>
      <w:r w:rsidR="006B5CE9" w:rsidRPr="006B5CE9">
        <w:rPr>
          <w:bCs/>
          <w:smallCaps/>
          <w:sz w:val="20"/>
          <w:szCs w:val="20"/>
        </w:rPr>
        <w:t>Milleville</w:t>
      </w:r>
      <w:proofErr w:type="spellEnd"/>
      <w:r w:rsidR="006B5CE9" w:rsidRPr="006B5CE9">
        <w:rPr>
          <w:bCs/>
          <w:smallCaps/>
          <w:sz w:val="20"/>
          <w:szCs w:val="20"/>
        </w:rPr>
        <w:t xml:space="preserve"> Pierre (</w:t>
      </w:r>
      <w:proofErr w:type="spellStart"/>
      <w:r w:rsidR="006B5CE9" w:rsidRPr="006B5CE9">
        <w:rPr>
          <w:bCs/>
          <w:smallCaps/>
          <w:sz w:val="20"/>
          <w:szCs w:val="20"/>
        </w:rPr>
        <w:t>ed</w:t>
      </w:r>
      <w:proofErr w:type="spellEnd"/>
      <w:r w:rsidR="006B5CE9" w:rsidRPr="006B5CE9">
        <w:rPr>
          <w:bCs/>
          <w:smallCaps/>
          <w:sz w:val="20"/>
          <w:szCs w:val="20"/>
        </w:rPr>
        <w:t>.).</w:t>
      </w:r>
      <w:r w:rsidR="006B5CE9" w:rsidRPr="006B5CE9">
        <w:rPr>
          <w:sz w:val="20"/>
          <w:szCs w:val="20"/>
        </w:rPr>
        <w:t xml:space="preserve"> </w:t>
      </w:r>
      <w:r w:rsidR="006B5CE9" w:rsidRPr="006B5CE9">
        <w:rPr>
          <w:iCs/>
          <w:sz w:val="20"/>
          <w:szCs w:val="20"/>
        </w:rPr>
        <w:t>Le risque en agriculture</w:t>
      </w:r>
      <w:r w:rsidR="006B5CE9" w:rsidRPr="006B5CE9">
        <w:rPr>
          <w:sz w:val="20"/>
          <w:szCs w:val="20"/>
        </w:rPr>
        <w:t xml:space="preserve"> </w:t>
      </w:r>
      <w:r w:rsidR="001F1E55" w:rsidRPr="006B5CE9">
        <w:rPr>
          <w:sz w:val="20"/>
          <w:szCs w:val="20"/>
        </w:rPr>
        <w:t>pp. 179-186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Ministère du développement rural.</w:t>
      </w:r>
      <w:r w:rsidRPr="008B41A8">
        <w:rPr>
          <w:rFonts w:ascii="Arial" w:hAnsi="Arial" w:cs="Arial"/>
          <w:sz w:val="20"/>
          <w:szCs w:val="20"/>
        </w:rPr>
        <w:t xml:space="preserve"> 2007. Etat des lieux et perspectives du secteur agricole et rural en Mauritanie. 48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Ministère du développement rural et de l’environnement</w:t>
      </w:r>
      <w:r w:rsidRPr="008B41A8">
        <w:rPr>
          <w:rFonts w:ascii="Arial" w:hAnsi="Arial" w:cs="Arial"/>
          <w:sz w:val="20"/>
          <w:szCs w:val="20"/>
        </w:rPr>
        <w:t xml:space="preserve">. 1999. Projet de lettre de politique de développement de l’agriculture irriguée. Horizon 2010. 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Ministère de l’Intérieur et de la Décentralisation. </w:t>
      </w:r>
      <w:r w:rsidRPr="008B41A8">
        <w:rPr>
          <w:rFonts w:ascii="Arial" w:hAnsi="Arial" w:cs="Arial"/>
          <w:sz w:val="20"/>
          <w:szCs w:val="20"/>
        </w:rPr>
        <w:t>2009. Circulaire du 13 juillet 2009 portant sur les opérations de distribution de vivres. 1 p.</w:t>
      </w:r>
    </w:p>
    <w:p w:rsidR="005C270C" w:rsidRPr="00EA31DA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Organisation Mondiale du Commerce. </w:t>
      </w:r>
      <w:r w:rsidRPr="008B41A8">
        <w:rPr>
          <w:rFonts w:ascii="Arial" w:hAnsi="Arial" w:cs="Arial"/>
          <w:sz w:val="20"/>
          <w:szCs w:val="20"/>
        </w:rPr>
        <w:t xml:space="preserve">2002. Examen des politiques commerciales - Mauritanie - Rapport du Secrétariat. </w:t>
      </w:r>
      <w:hyperlink r:id="rId10" w:anchor="bycountry" w:history="1">
        <w:r w:rsidRPr="008B41A8">
          <w:rPr>
            <w:rStyle w:val="Lienhypertexte"/>
            <w:rFonts w:ascii="Arial" w:hAnsi="Arial" w:cs="Arial"/>
            <w:sz w:val="20"/>
            <w:szCs w:val="20"/>
          </w:rPr>
          <w:t>http://www.wto.org/french/tratop_f/tpr_f/tp_rep_f.htm#bycountry</w:t>
        </w:r>
      </w:hyperlink>
      <w:r w:rsidR="00EA31DA">
        <w:rPr>
          <w:rStyle w:val="Lienhypertexte"/>
          <w:rFonts w:ascii="Arial" w:hAnsi="Arial" w:cs="Arial"/>
          <w:sz w:val="20"/>
          <w:szCs w:val="20"/>
          <w:u w:val="none"/>
        </w:rPr>
        <w:t xml:space="preserve"> </w:t>
      </w:r>
      <w:r w:rsidR="00EA31DA" w:rsidRPr="00EA31DA">
        <w:rPr>
          <w:rStyle w:val="Lienhypertexte"/>
          <w:rFonts w:ascii="Arial" w:hAnsi="Arial" w:cs="Arial"/>
          <w:color w:val="auto"/>
          <w:sz w:val="20"/>
          <w:szCs w:val="20"/>
          <w:u w:val="none"/>
        </w:rPr>
        <w:t>Consulté le 20 septembre 2011.</w:t>
      </w:r>
    </w:p>
    <w:p w:rsidR="00463200" w:rsidRPr="008B41A8" w:rsidRDefault="00463200" w:rsidP="007F1F56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8B41A8">
        <w:rPr>
          <w:rFonts w:ascii="Arial" w:hAnsi="Arial" w:cs="Arial"/>
          <w:b/>
          <w:sz w:val="20"/>
          <w:szCs w:val="20"/>
        </w:rPr>
        <w:t>Ould Cheick, A.W. &amp; Ould Al Barra, Y.</w:t>
      </w:r>
      <w:r w:rsidRPr="008B41A8">
        <w:rPr>
          <w:rFonts w:ascii="Arial" w:hAnsi="Arial" w:cs="Arial"/>
          <w:sz w:val="20"/>
          <w:szCs w:val="20"/>
        </w:rPr>
        <w:t xml:space="preserve"> 1996 </w:t>
      </w:r>
      <w:r w:rsidRPr="008B41A8">
        <w:rPr>
          <w:rFonts w:ascii="Arial" w:eastAsiaTheme="minorHAnsi" w:hAnsi="Arial" w:cs="Arial"/>
          <w:sz w:val="20"/>
          <w:szCs w:val="20"/>
          <w:lang w:eastAsia="en-US"/>
        </w:rPr>
        <w:t>II faut qu'une terre soit ouverte ou fermée. Du statut des biens fonciers collectifs dans la société maure. In: Revue du monde musulman et de la Méditerranée, N°79-80. pp. 157-180.</w:t>
      </w:r>
    </w:p>
    <w:p w:rsidR="00343154" w:rsidRPr="008B41A8" w:rsidRDefault="00343154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Peuples Solidaires </w:t>
      </w:r>
      <w:r w:rsidRPr="008B41A8">
        <w:rPr>
          <w:rFonts w:ascii="Arial" w:hAnsi="Arial" w:cs="Arial"/>
          <w:sz w:val="20"/>
          <w:szCs w:val="20"/>
        </w:rPr>
        <w:t>2011 Mauritanie : halte à la confiscation des terres.</w:t>
      </w:r>
      <w:r w:rsidRPr="008B41A8">
        <w:t xml:space="preserve"> </w:t>
      </w:r>
      <w:hyperlink r:id="rId11" w:history="1">
        <w:r w:rsidRPr="008B41A8">
          <w:rPr>
            <w:rStyle w:val="Lienhypertexte"/>
            <w:rFonts w:ascii="Arial" w:hAnsi="Arial" w:cs="Arial"/>
            <w:sz w:val="20"/>
            <w:szCs w:val="20"/>
          </w:rPr>
          <w:t>http://farmlandgrab.org/post/view/18988</w:t>
        </w:r>
      </w:hyperlink>
      <w:r w:rsidRPr="008B41A8">
        <w:rPr>
          <w:rFonts w:ascii="Arial" w:hAnsi="Arial" w:cs="Arial"/>
          <w:sz w:val="20"/>
          <w:szCs w:val="20"/>
        </w:rPr>
        <w:t xml:space="preserve"> Consulté le 21 septembre 2011.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Pollet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E. &amp; Winter, G. </w:t>
      </w:r>
      <w:r w:rsidR="006E4FB9" w:rsidRPr="008B41A8">
        <w:rPr>
          <w:rFonts w:ascii="Arial" w:hAnsi="Arial" w:cs="Arial"/>
          <w:color w:val="003300"/>
          <w:sz w:val="20"/>
          <w:szCs w:val="20"/>
        </w:rPr>
        <w:t>1968</w:t>
      </w:r>
      <w:r w:rsidRPr="008B41A8">
        <w:rPr>
          <w:rFonts w:ascii="Arial" w:hAnsi="Arial" w:cs="Arial"/>
          <w:sz w:val="20"/>
          <w:szCs w:val="20"/>
        </w:rPr>
        <w:t xml:space="preserve"> L’organisation sociale du travail agricole des </w:t>
      </w:r>
      <w:proofErr w:type="spellStart"/>
      <w:r w:rsidRPr="008B41A8">
        <w:rPr>
          <w:rFonts w:ascii="Arial" w:hAnsi="Arial" w:cs="Arial"/>
          <w:sz w:val="20"/>
          <w:szCs w:val="20"/>
        </w:rPr>
        <w:t>Soninke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8B41A8">
        <w:rPr>
          <w:rFonts w:ascii="Arial" w:hAnsi="Arial" w:cs="Arial"/>
          <w:sz w:val="20"/>
          <w:szCs w:val="20"/>
        </w:rPr>
        <w:t>Dyahunu</w:t>
      </w:r>
      <w:proofErr w:type="spellEnd"/>
      <w:r w:rsidRPr="008B41A8">
        <w:rPr>
          <w:rFonts w:ascii="Arial" w:hAnsi="Arial" w:cs="Arial"/>
          <w:sz w:val="20"/>
          <w:szCs w:val="20"/>
        </w:rPr>
        <w:t>, Mali). In: Cahiers d'études africaines. Vol. 8 N°32. pp. 509-534.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Pitte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 R.</w:t>
      </w:r>
      <w:r w:rsidRPr="008B41A8">
        <w:rPr>
          <w:rFonts w:ascii="Arial" w:hAnsi="Arial" w:cs="Arial"/>
          <w:sz w:val="20"/>
          <w:szCs w:val="20"/>
        </w:rPr>
        <w:t xml:space="preserve"> 1977. Population. In : République Islamique de Mauritanie. Les atlas Jeune Afrique. </w:t>
      </w:r>
      <w:proofErr w:type="gramStart"/>
      <w:r w:rsidRPr="008B41A8">
        <w:rPr>
          <w:rFonts w:ascii="Arial" w:hAnsi="Arial" w:cs="Arial"/>
          <w:sz w:val="20"/>
          <w:szCs w:val="20"/>
        </w:rPr>
        <w:t>pp</w:t>
      </w:r>
      <w:proofErr w:type="gramEnd"/>
      <w:r w:rsidRPr="008B41A8">
        <w:rPr>
          <w:rFonts w:ascii="Arial" w:hAnsi="Arial" w:cs="Arial"/>
          <w:sz w:val="20"/>
          <w:szCs w:val="20"/>
        </w:rPr>
        <w:t xml:space="preserve"> 34-38  </w:t>
      </w:r>
    </w:p>
    <w:p w:rsidR="006B5CE9" w:rsidRPr="006B5CE9" w:rsidRDefault="006B5CE9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Rasse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E. &amp; </w:t>
      </w:r>
      <w:proofErr w:type="spellStart"/>
      <w:r>
        <w:rPr>
          <w:rFonts w:ascii="Arial" w:hAnsi="Arial" w:cs="Arial"/>
          <w:b/>
          <w:sz w:val="20"/>
          <w:szCs w:val="20"/>
        </w:rPr>
        <w:t>Mercat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1994. Diagnostic de l’élevage au </w:t>
      </w:r>
      <w:proofErr w:type="spellStart"/>
      <w:r>
        <w:rPr>
          <w:rFonts w:ascii="Arial" w:hAnsi="Arial" w:cs="Arial"/>
          <w:sz w:val="20"/>
          <w:szCs w:val="20"/>
        </w:rPr>
        <w:t>Guidimakha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5C270C" w:rsidRPr="008B41A8" w:rsidRDefault="008B41A8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Reboul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C. </w:t>
      </w:r>
      <w:r>
        <w:rPr>
          <w:rFonts w:ascii="Arial" w:hAnsi="Arial" w:cs="Arial"/>
          <w:sz w:val="20"/>
          <w:szCs w:val="20"/>
        </w:rPr>
        <w:t xml:space="preserve">1977. </w:t>
      </w:r>
      <w:r w:rsidR="005C270C" w:rsidRPr="008B41A8">
        <w:rPr>
          <w:rFonts w:ascii="Arial" w:hAnsi="Arial" w:cs="Arial"/>
          <w:sz w:val="20"/>
          <w:szCs w:val="20"/>
        </w:rPr>
        <w:t xml:space="preserve">Déterminants sociaux de la fertilité des sols. In : Actes de la Recherche en Sciences Sociales. Vol 17, N°17-18. </w:t>
      </w:r>
      <w:proofErr w:type="gramStart"/>
      <w:r w:rsidR="005C270C" w:rsidRPr="008B41A8">
        <w:rPr>
          <w:rFonts w:ascii="Arial" w:hAnsi="Arial" w:cs="Arial"/>
          <w:sz w:val="20"/>
          <w:szCs w:val="20"/>
        </w:rPr>
        <w:t>pp</w:t>
      </w:r>
      <w:proofErr w:type="gramEnd"/>
      <w:r w:rsidR="005C270C" w:rsidRPr="008B41A8">
        <w:rPr>
          <w:rFonts w:ascii="Arial" w:hAnsi="Arial" w:cs="Arial"/>
          <w:sz w:val="20"/>
          <w:szCs w:val="20"/>
        </w:rPr>
        <w:t xml:space="preserve"> 85-112.</w:t>
      </w:r>
    </w:p>
    <w:p w:rsidR="00AF2D11" w:rsidRPr="008B41A8" w:rsidRDefault="00AF2D11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République Islamique de Mauritanie.</w:t>
      </w:r>
      <w:r w:rsidRPr="008B41A8">
        <w:rPr>
          <w:rFonts w:ascii="Arial" w:hAnsi="Arial" w:cs="Arial"/>
          <w:sz w:val="20"/>
          <w:szCs w:val="20"/>
        </w:rPr>
        <w:t xml:space="preserve"> 2008. Programme Spécial d’Intervention 17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>République Islamique de Mauritanie.</w:t>
      </w:r>
      <w:r w:rsidRPr="008B41A8">
        <w:rPr>
          <w:rFonts w:ascii="Arial" w:hAnsi="Arial" w:cs="Arial"/>
          <w:sz w:val="20"/>
          <w:szCs w:val="20"/>
        </w:rPr>
        <w:t xml:space="preserve"> 2010. Table ronde pour la Mauritanie: La stabilité et le développement de la Mauritanie, un impératif pour la sécurité régionale et internationale. 90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RIM, CILSS &amp; OCDE </w:t>
      </w:r>
      <w:r w:rsidRPr="008B41A8">
        <w:rPr>
          <w:rFonts w:ascii="Arial" w:hAnsi="Arial" w:cs="Arial"/>
          <w:sz w:val="20"/>
          <w:szCs w:val="20"/>
        </w:rPr>
        <w:t xml:space="preserve">2009. Profil sécurité alimentaire de </w:t>
      </w:r>
      <w:smartTag w:uri="urn:schemas-microsoft-com:office:smarttags" w:element="PersonName">
        <w:smartTagPr>
          <w:attr w:name="ProductID" w:val="la Mauritanie. Rapport"/>
        </w:smartTagPr>
        <w:r w:rsidRPr="008B41A8">
          <w:rPr>
            <w:rFonts w:ascii="Arial" w:hAnsi="Arial" w:cs="Arial"/>
            <w:sz w:val="20"/>
            <w:szCs w:val="20"/>
          </w:rPr>
          <w:t>la Mauritanie. Rapport</w:t>
        </w:r>
      </w:smartTag>
      <w:r w:rsidRPr="008B41A8">
        <w:rPr>
          <w:rFonts w:ascii="Arial" w:hAnsi="Arial" w:cs="Arial"/>
          <w:sz w:val="20"/>
          <w:szCs w:val="20"/>
        </w:rPr>
        <w:t xml:space="preserve"> final. 30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Ruf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U. P.</w:t>
      </w:r>
      <w:r w:rsidRPr="008B41A8">
        <w:rPr>
          <w:rFonts w:ascii="Arial" w:hAnsi="Arial" w:cs="Arial"/>
          <w:sz w:val="20"/>
          <w:szCs w:val="20"/>
        </w:rPr>
        <w:t xml:space="preserve"> 2000. Du neuf dans le vieux : la situation des </w:t>
      </w:r>
      <w:proofErr w:type="spellStart"/>
      <w:r w:rsidRPr="008B41A8">
        <w:rPr>
          <w:rFonts w:ascii="Arial" w:hAnsi="Arial" w:cs="Arial"/>
          <w:i/>
          <w:sz w:val="20"/>
          <w:szCs w:val="20"/>
        </w:rPr>
        <w:t>harâtîn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et </w:t>
      </w:r>
      <w:r w:rsidRPr="008B41A8">
        <w:rPr>
          <w:rFonts w:ascii="Arial" w:hAnsi="Arial" w:cs="Arial"/>
          <w:i/>
          <w:sz w:val="20"/>
          <w:szCs w:val="20"/>
        </w:rPr>
        <w:t>‘</w:t>
      </w:r>
      <w:proofErr w:type="spellStart"/>
      <w:r w:rsidRPr="008B41A8">
        <w:rPr>
          <w:rFonts w:ascii="Arial" w:hAnsi="Arial" w:cs="Arial"/>
          <w:i/>
          <w:sz w:val="20"/>
          <w:szCs w:val="20"/>
        </w:rPr>
        <w:t>abîd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en Mauritanie rurale. In : Journal des Africanistes. Vol. 70 N° 1-2. pp. 239-254</w:t>
      </w:r>
    </w:p>
    <w:p w:rsidR="005C270C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Santoir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, C.J. </w:t>
      </w:r>
      <w:r w:rsidRPr="008B41A8">
        <w:rPr>
          <w:rFonts w:ascii="Arial" w:hAnsi="Arial" w:cs="Arial"/>
          <w:sz w:val="20"/>
          <w:szCs w:val="20"/>
        </w:rPr>
        <w:t>1974. L’émigration Maure : une vocation commerciale affirmée. 33 p. ORSTOM</w:t>
      </w:r>
    </w:p>
    <w:p w:rsidR="004E11AE" w:rsidRDefault="004E11AE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Save the </w:t>
      </w: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Pr="004E11AE">
        <w:rPr>
          <w:rFonts w:ascii="Arial" w:hAnsi="Arial" w:cs="Arial"/>
          <w:b/>
          <w:sz w:val="20"/>
          <w:szCs w:val="20"/>
        </w:rPr>
        <w:t>hildren</w:t>
      </w:r>
      <w:proofErr w:type="spellEnd"/>
      <w:r>
        <w:rPr>
          <w:rFonts w:ascii="Arial" w:hAnsi="Arial" w:cs="Arial"/>
          <w:sz w:val="20"/>
          <w:szCs w:val="20"/>
        </w:rPr>
        <w:t>, 2009</w:t>
      </w:r>
      <w:r w:rsidR="00EA31DA">
        <w:rPr>
          <w:rFonts w:ascii="Arial" w:hAnsi="Arial" w:cs="Arial"/>
          <w:sz w:val="20"/>
          <w:szCs w:val="20"/>
        </w:rPr>
        <w:t xml:space="preserve"> a</w:t>
      </w:r>
      <w:r>
        <w:rPr>
          <w:rFonts w:ascii="Arial" w:hAnsi="Arial" w:cs="Arial"/>
          <w:sz w:val="20"/>
          <w:szCs w:val="20"/>
        </w:rPr>
        <w:t>. Profils de moyens d’existence</w:t>
      </w:r>
      <w:r w:rsidR="00EA31DA">
        <w:rPr>
          <w:rFonts w:ascii="Arial" w:hAnsi="Arial" w:cs="Arial"/>
          <w:sz w:val="20"/>
          <w:szCs w:val="20"/>
        </w:rPr>
        <w:t xml:space="preserve"> des </w:t>
      </w:r>
      <w:r>
        <w:rPr>
          <w:rFonts w:ascii="Arial" w:hAnsi="Arial" w:cs="Arial"/>
          <w:sz w:val="20"/>
          <w:szCs w:val="20"/>
        </w:rPr>
        <w:t xml:space="preserve">agriculteurs de la zone de la vallée du fleuve Sénégal. </w:t>
      </w:r>
      <w:proofErr w:type="spellStart"/>
      <w:r>
        <w:rPr>
          <w:rFonts w:ascii="Arial" w:hAnsi="Arial" w:cs="Arial"/>
          <w:sz w:val="20"/>
          <w:szCs w:val="20"/>
        </w:rPr>
        <w:t>Moughaata</w:t>
      </w:r>
      <w:proofErr w:type="spellEnd"/>
      <w:r>
        <w:rPr>
          <w:rFonts w:ascii="Arial" w:hAnsi="Arial" w:cs="Arial"/>
          <w:sz w:val="20"/>
          <w:szCs w:val="20"/>
        </w:rPr>
        <w:t xml:space="preserve"> de Kaédi, wilaya du </w:t>
      </w:r>
      <w:proofErr w:type="spellStart"/>
      <w:r>
        <w:rPr>
          <w:rFonts w:ascii="Arial" w:hAnsi="Arial" w:cs="Arial"/>
          <w:sz w:val="20"/>
          <w:szCs w:val="20"/>
        </w:rPr>
        <w:t>Gorgol</w:t>
      </w:r>
      <w:proofErr w:type="spellEnd"/>
      <w:r>
        <w:rPr>
          <w:rFonts w:ascii="Arial" w:hAnsi="Arial" w:cs="Arial"/>
          <w:sz w:val="20"/>
          <w:szCs w:val="20"/>
        </w:rPr>
        <w:t>. 24 p.</w:t>
      </w:r>
    </w:p>
    <w:p w:rsidR="00EA31DA" w:rsidRDefault="00EA31DA" w:rsidP="00EA31D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Save the </w:t>
      </w:r>
      <w:proofErr w:type="spellStart"/>
      <w:r>
        <w:rPr>
          <w:rFonts w:ascii="Arial" w:hAnsi="Arial" w:cs="Arial"/>
          <w:b/>
          <w:sz w:val="20"/>
          <w:szCs w:val="20"/>
        </w:rPr>
        <w:t>C</w:t>
      </w:r>
      <w:r w:rsidRPr="004E11AE">
        <w:rPr>
          <w:rFonts w:ascii="Arial" w:hAnsi="Arial" w:cs="Arial"/>
          <w:b/>
          <w:sz w:val="20"/>
          <w:szCs w:val="20"/>
        </w:rPr>
        <w:t>hildren</w:t>
      </w:r>
      <w:proofErr w:type="spellEnd"/>
      <w:r>
        <w:rPr>
          <w:rFonts w:ascii="Arial" w:hAnsi="Arial" w:cs="Arial"/>
          <w:sz w:val="20"/>
          <w:szCs w:val="20"/>
        </w:rPr>
        <w:t xml:space="preserve">, 2009 </w:t>
      </w:r>
      <w:r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Profils de moyens d’existence </w:t>
      </w:r>
      <w:r>
        <w:rPr>
          <w:rFonts w:ascii="Arial" w:hAnsi="Arial" w:cs="Arial"/>
          <w:sz w:val="20"/>
          <w:szCs w:val="20"/>
        </w:rPr>
        <w:t xml:space="preserve">des </w:t>
      </w:r>
      <w:r>
        <w:rPr>
          <w:rFonts w:ascii="Arial" w:hAnsi="Arial" w:cs="Arial"/>
          <w:sz w:val="20"/>
          <w:szCs w:val="20"/>
        </w:rPr>
        <w:t xml:space="preserve">agriculteurs de la zone </w:t>
      </w:r>
      <w:r>
        <w:rPr>
          <w:rFonts w:ascii="Arial" w:hAnsi="Arial" w:cs="Arial"/>
          <w:sz w:val="20"/>
          <w:szCs w:val="20"/>
        </w:rPr>
        <w:t>pluviale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Moughaata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t>Sélibab</w:t>
      </w:r>
      <w:r>
        <w:rPr>
          <w:rFonts w:ascii="Arial" w:hAnsi="Arial" w:cs="Arial"/>
          <w:sz w:val="20"/>
          <w:szCs w:val="20"/>
        </w:rPr>
        <w:t xml:space="preserve">i, wilaya du </w:t>
      </w:r>
      <w:proofErr w:type="spellStart"/>
      <w:r>
        <w:rPr>
          <w:rFonts w:ascii="Arial" w:hAnsi="Arial" w:cs="Arial"/>
          <w:sz w:val="20"/>
          <w:szCs w:val="20"/>
        </w:rPr>
        <w:t>G</w:t>
      </w:r>
      <w:r>
        <w:rPr>
          <w:rFonts w:ascii="Arial" w:hAnsi="Arial" w:cs="Arial"/>
          <w:sz w:val="20"/>
          <w:szCs w:val="20"/>
        </w:rPr>
        <w:t>uidimakha</w:t>
      </w:r>
      <w:proofErr w:type="spellEnd"/>
      <w:r>
        <w:rPr>
          <w:rFonts w:ascii="Arial" w:hAnsi="Arial" w:cs="Arial"/>
          <w:sz w:val="20"/>
          <w:szCs w:val="20"/>
        </w:rPr>
        <w:t>. 2</w:t>
      </w:r>
      <w:r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p.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Schmitz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</w:t>
      </w:r>
      <w:r w:rsidRPr="008B41A8">
        <w:rPr>
          <w:rFonts w:ascii="Arial" w:hAnsi="Arial" w:cs="Arial"/>
          <w:sz w:val="20"/>
          <w:szCs w:val="20"/>
        </w:rPr>
        <w:t xml:space="preserve"> </w:t>
      </w:r>
      <w:smartTag w:uri="urn:schemas-microsoft-com:office:smarttags" w:element="metricconverter">
        <w:smartTagPr>
          <w:attr w:name="ProductID" w:val="1986 L"/>
        </w:smartTagPr>
        <w:r w:rsidRPr="008B41A8">
          <w:rPr>
            <w:rFonts w:ascii="Arial" w:hAnsi="Arial" w:cs="Arial"/>
            <w:sz w:val="20"/>
            <w:szCs w:val="20"/>
          </w:rPr>
          <w:t>1986 L</w:t>
        </w:r>
      </w:smartTag>
      <w:r w:rsidRPr="008B41A8">
        <w:rPr>
          <w:rFonts w:ascii="Arial" w:hAnsi="Arial" w:cs="Arial"/>
          <w:sz w:val="20"/>
          <w:szCs w:val="20"/>
        </w:rPr>
        <w:t xml:space="preserve">'État géomètre : les </w:t>
      </w:r>
      <w:proofErr w:type="spellStart"/>
      <w:r w:rsidRPr="008B41A8">
        <w:rPr>
          <w:rFonts w:ascii="Arial" w:hAnsi="Arial" w:cs="Arial"/>
          <w:sz w:val="20"/>
          <w:szCs w:val="20"/>
        </w:rPr>
        <w:t>leydi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des Peul du </w:t>
      </w:r>
      <w:proofErr w:type="spellStart"/>
      <w:r w:rsidRPr="008B41A8">
        <w:rPr>
          <w:rFonts w:ascii="Arial" w:hAnsi="Arial" w:cs="Arial"/>
          <w:sz w:val="20"/>
          <w:szCs w:val="20"/>
        </w:rPr>
        <w:t>Fuuta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B41A8">
        <w:rPr>
          <w:rFonts w:ascii="Arial" w:hAnsi="Arial" w:cs="Arial"/>
          <w:sz w:val="20"/>
          <w:szCs w:val="20"/>
        </w:rPr>
        <w:t>Tooro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(Sénégal) et du </w:t>
      </w:r>
      <w:proofErr w:type="spellStart"/>
      <w:r w:rsidRPr="008B41A8">
        <w:rPr>
          <w:rFonts w:ascii="Arial" w:hAnsi="Arial" w:cs="Arial"/>
          <w:sz w:val="20"/>
          <w:szCs w:val="20"/>
        </w:rPr>
        <w:t>Maasina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(Mali). In: Cahiers d'études africaines. Vol. 26 N°103. pp. 349-394.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Schmitz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</w:t>
      </w:r>
      <w:r w:rsidRPr="008B41A8">
        <w:rPr>
          <w:rFonts w:ascii="Arial" w:hAnsi="Arial" w:cs="Arial"/>
          <w:sz w:val="20"/>
          <w:szCs w:val="20"/>
        </w:rPr>
        <w:t xml:space="preserve"> 1993 Anthropologie des conflits fonciers et </w:t>
      </w:r>
      <w:proofErr w:type="spellStart"/>
      <w:r w:rsidRPr="008B41A8">
        <w:rPr>
          <w:rFonts w:ascii="Arial" w:hAnsi="Arial" w:cs="Arial"/>
          <w:sz w:val="20"/>
          <w:szCs w:val="20"/>
        </w:rPr>
        <w:t>hydropolitique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du fleuve Sénégal (1975-1991).In: Cahiers des Sciences Humaines 29 (4). pp. 591-623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Schmitz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J.</w:t>
      </w:r>
      <w:r w:rsidRPr="008B41A8">
        <w:rPr>
          <w:rFonts w:ascii="Arial" w:hAnsi="Arial" w:cs="Arial"/>
          <w:sz w:val="20"/>
          <w:szCs w:val="20"/>
        </w:rPr>
        <w:t xml:space="preserve"> 1994 La mosaïque mauritanienne. In: Cahiers d'études africaines. Vol. 34 N°1-3. pp. 489-497.</w:t>
      </w:r>
    </w:p>
    <w:p w:rsidR="001F3019" w:rsidRPr="008B41A8" w:rsidRDefault="001F3019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Serghini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>, H.</w:t>
      </w:r>
      <w:r w:rsidRPr="008B41A8">
        <w:rPr>
          <w:rFonts w:ascii="Arial" w:hAnsi="Arial" w:cs="Arial"/>
          <w:sz w:val="20"/>
          <w:szCs w:val="20"/>
        </w:rPr>
        <w:t xml:space="preserve"> 2001 Développement des exportations agricoles mauritaniennes. In : </w:t>
      </w:r>
      <w:r w:rsidRPr="008B41A8">
        <w:rPr>
          <w:rFonts w:ascii="Arial" w:hAnsi="Arial" w:cs="Arial"/>
          <w:bCs/>
          <w:sz w:val="20"/>
          <w:szCs w:val="20"/>
        </w:rPr>
        <w:t>Étude Diagnostique sur l'Intégration du Commerce, Cadre Intégré Renforcé pour l’assistance liée au commerce dans les Pays Moins Avancés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Sy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. Y. </w:t>
      </w:r>
      <w:r w:rsidRPr="008B41A8">
        <w:rPr>
          <w:rFonts w:ascii="Arial" w:hAnsi="Arial" w:cs="Arial"/>
          <w:sz w:val="20"/>
          <w:szCs w:val="20"/>
        </w:rPr>
        <w:t xml:space="preserve">2000 L’esclavage chez les </w:t>
      </w:r>
      <w:r w:rsidRPr="008B41A8">
        <w:rPr>
          <w:rFonts w:ascii="Arial" w:hAnsi="Arial" w:cs="Arial"/>
          <w:i/>
          <w:sz w:val="20"/>
          <w:szCs w:val="20"/>
        </w:rPr>
        <w:t>soninkés</w:t>
      </w:r>
      <w:r w:rsidRPr="008B41A8">
        <w:rPr>
          <w:rFonts w:ascii="Arial" w:hAnsi="Arial" w:cs="Arial"/>
          <w:sz w:val="20"/>
          <w:szCs w:val="20"/>
        </w:rPr>
        <w:t xml:space="preserve"> : du village à Paris. In : Journal des Africanistes. Tome 70, fascicule 1-2. 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8B41A8">
        <w:rPr>
          <w:rFonts w:ascii="Arial" w:hAnsi="Arial" w:cs="Arial"/>
          <w:b/>
          <w:sz w:val="20"/>
          <w:szCs w:val="20"/>
        </w:rPr>
        <w:t xml:space="preserve">Traoré, S. </w:t>
      </w:r>
      <w:r w:rsidRPr="008B41A8">
        <w:rPr>
          <w:rFonts w:ascii="Arial" w:hAnsi="Arial" w:cs="Arial"/>
          <w:sz w:val="20"/>
          <w:szCs w:val="20"/>
        </w:rPr>
        <w:t>1994</w:t>
      </w:r>
      <w:r w:rsidRPr="008B41A8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Pr="008B41A8">
        <w:rPr>
          <w:rFonts w:ascii="Arial" w:hAnsi="Arial" w:cs="Arial"/>
          <w:sz w:val="20"/>
          <w:szCs w:val="20"/>
        </w:rPr>
        <w:t>Les modèles migratoires soninké</w:t>
      </w:r>
      <w:proofErr w:type="gramEnd"/>
      <w:r w:rsidRPr="008B41A8">
        <w:rPr>
          <w:rFonts w:ascii="Arial" w:hAnsi="Arial" w:cs="Arial"/>
          <w:sz w:val="20"/>
          <w:szCs w:val="20"/>
        </w:rPr>
        <w:t xml:space="preserve"> et </w:t>
      </w:r>
      <w:proofErr w:type="spellStart"/>
      <w:r w:rsidRPr="008B41A8">
        <w:rPr>
          <w:rFonts w:ascii="Arial" w:hAnsi="Arial" w:cs="Arial"/>
          <w:sz w:val="20"/>
          <w:szCs w:val="20"/>
        </w:rPr>
        <w:t>poular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de la vallée du fleuve Sénégal. In : Revue Européenne des Migrations Internationales 10 (3). pp. 61-81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lastRenderedPageBreak/>
        <w:t>Villasante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 de Beauvais, M.</w:t>
      </w:r>
      <w:r w:rsidRPr="008B41A8">
        <w:rPr>
          <w:rFonts w:ascii="Arial" w:hAnsi="Arial" w:cs="Arial"/>
          <w:sz w:val="20"/>
          <w:szCs w:val="20"/>
        </w:rPr>
        <w:t xml:space="preserve"> 1991. Hiérarchies statutaires et conflits fonciers dans l’</w:t>
      </w:r>
      <w:proofErr w:type="spellStart"/>
      <w:r w:rsidRPr="008B41A8">
        <w:rPr>
          <w:rFonts w:ascii="Arial" w:hAnsi="Arial" w:cs="Arial"/>
          <w:sz w:val="20"/>
          <w:szCs w:val="20"/>
        </w:rPr>
        <w:t>Assaba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contemporain (Mauritanie). Rupture ou continuité ? In: Revue du monde musulman et de </w:t>
      </w:r>
      <w:smartTag w:uri="urn:schemas-microsoft-com:office:smarttags" w:element="PersonName">
        <w:smartTagPr>
          <w:attr w:name="ProductID" w:val="la M￩diterran￩e. N"/>
        </w:smartTagPr>
        <w:r w:rsidRPr="008B41A8">
          <w:rPr>
            <w:rFonts w:ascii="Arial" w:hAnsi="Arial" w:cs="Arial"/>
            <w:sz w:val="20"/>
            <w:szCs w:val="20"/>
          </w:rPr>
          <w:t>la Méditerranée. N</w:t>
        </w:r>
      </w:smartTag>
      <w:r w:rsidRPr="008B41A8">
        <w:rPr>
          <w:rFonts w:ascii="Arial" w:hAnsi="Arial" w:cs="Arial"/>
          <w:sz w:val="20"/>
          <w:szCs w:val="20"/>
        </w:rPr>
        <w:t>°59-60. Des ethnies aux nations en Asie centrale. pp. 181-210</w:t>
      </w:r>
    </w:p>
    <w:p w:rsidR="005C270C" w:rsidRPr="008B41A8" w:rsidRDefault="005C270C" w:rsidP="007F1F5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8B41A8">
        <w:rPr>
          <w:rFonts w:ascii="Arial" w:hAnsi="Arial" w:cs="Arial"/>
          <w:b/>
          <w:sz w:val="20"/>
          <w:szCs w:val="20"/>
        </w:rPr>
        <w:t>Villasante</w:t>
      </w:r>
      <w:proofErr w:type="spellEnd"/>
      <w:r w:rsidRPr="008B41A8">
        <w:rPr>
          <w:rFonts w:ascii="Arial" w:hAnsi="Arial" w:cs="Arial"/>
          <w:b/>
          <w:sz w:val="20"/>
          <w:szCs w:val="20"/>
        </w:rPr>
        <w:t xml:space="preserve"> de Beauvais, M.</w:t>
      </w:r>
      <w:r w:rsidRPr="008B41A8">
        <w:rPr>
          <w:rFonts w:ascii="Arial" w:hAnsi="Arial" w:cs="Arial"/>
          <w:sz w:val="20"/>
          <w:szCs w:val="20"/>
        </w:rPr>
        <w:t xml:space="preserve"> 1997. La question des hiérarchies sociales et des groupes serviles chez les </w:t>
      </w:r>
      <w:proofErr w:type="spellStart"/>
      <w:r w:rsidRPr="008B41A8">
        <w:rPr>
          <w:rFonts w:ascii="Arial" w:hAnsi="Arial" w:cs="Arial"/>
          <w:i/>
          <w:sz w:val="20"/>
          <w:szCs w:val="20"/>
        </w:rPr>
        <w:t>bidân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 de Mauritanie. In : « Groupes serviles au sud du Sahara : approche comparative à partir du cas des arabophones de Mauritanie. </w:t>
      </w:r>
      <w:proofErr w:type="spellStart"/>
      <w:r w:rsidRPr="008B41A8">
        <w:rPr>
          <w:rFonts w:ascii="Arial" w:hAnsi="Arial" w:cs="Arial"/>
          <w:sz w:val="20"/>
          <w:szCs w:val="20"/>
        </w:rPr>
        <w:t>Dir</w:t>
      </w:r>
      <w:proofErr w:type="spellEnd"/>
      <w:r w:rsidRPr="008B41A8">
        <w:rPr>
          <w:rFonts w:ascii="Arial" w:hAnsi="Arial" w:cs="Arial"/>
          <w:sz w:val="20"/>
          <w:szCs w:val="20"/>
        </w:rPr>
        <w:t xml:space="preserve">. : </w:t>
      </w:r>
      <w:proofErr w:type="spellStart"/>
      <w:r w:rsidRPr="008B41A8">
        <w:rPr>
          <w:rFonts w:ascii="Arial" w:hAnsi="Arial" w:cs="Arial"/>
          <w:sz w:val="20"/>
          <w:szCs w:val="20"/>
        </w:rPr>
        <w:t>Villasante</w:t>
      </w:r>
      <w:proofErr w:type="spellEnd"/>
      <w:r w:rsidRPr="008B41A8">
        <w:rPr>
          <w:rFonts w:ascii="Arial" w:hAnsi="Arial" w:cs="Arial"/>
          <w:sz w:val="20"/>
          <w:szCs w:val="20"/>
        </w:rPr>
        <w:t>-de-Beauvais. CNRS éditions ». pp</w:t>
      </w:r>
      <w:r w:rsidR="007F1F56" w:rsidRPr="008B41A8">
        <w:rPr>
          <w:rFonts w:ascii="Arial" w:hAnsi="Arial" w:cs="Arial"/>
          <w:sz w:val="20"/>
          <w:szCs w:val="20"/>
        </w:rPr>
        <w:t>.</w:t>
      </w:r>
      <w:r w:rsidRPr="008B41A8">
        <w:rPr>
          <w:rFonts w:ascii="Arial" w:hAnsi="Arial" w:cs="Arial"/>
          <w:sz w:val="20"/>
          <w:szCs w:val="20"/>
        </w:rPr>
        <w:t xml:space="preserve"> 277-321</w:t>
      </w:r>
    </w:p>
    <w:sectPr w:rsidR="005C270C" w:rsidRPr="008B41A8" w:rsidSect="000316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3819"/>
    <w:multiLevelType w:val="hybridMultilevel"/>
    <w:tmpl w:val="ACAA6C1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270C"/>
    <w:rsid w:val="0000456C"/>
    <w:rsid w:val="000F0BF4"/>
    <w:rsid w:val="000F781E"/>
    <w:rsid w:val="001F1E55"/>
    <w:rsid w:val="001F3019"/>
    <w:rsid w:val="002A79E4"/>
    <w:rsid w:val="00343154"/>
    <w:rsid w:val="00463200"/>
    <w:rsid w:val="004B7661"/>
    <w:rsid w:val="004E11AE"/>
    <w:rsid w:val="005C270C"/>
    <w:rsid w:val="006B5CE9"/>
    <w:rsid w:val="006E4EEA"/>
    <w:rsid w:val="006E4FB9"/>
    <w:rsid w:val="007F1F56"/>
    <w:rsid w:val="00810DCD"/>
    <w:rsid w:val="008B41A8"/>
    <w:rsid w:val="00A6691E"/>
    <w:rsid w:val="00AA34F4"/>
    <w:rsid w:val="00AF2D11"/>
    <w:rsid w:val="00C14DA5"/>
    <w:rsid w:val="00C334C1"/>
    <w:rsid w:val="00DE17F9"/>
    <w:rsid w:val="00EA31DA"/>
    <w:rsid w:val="00EE5163"/>
    <w:rsid w:val="00F779C4"/>
    <w:rsid w:val="00FE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C270C"/>
    <w:rPr>
      <w:color w:val="0000FF"/>
      <w:u w:val="single"/>
    </w:rPr>
  </w:style>
  <w:style w:type="character" w:customStyle="1" w:styleId="auteurird1">
    <w:name w:val="auteurird1"/>
    <w:rsid w:val="005C270C"/>
    <w:rPr>
      <w:b/>
      <w:bCs/>
      <w:smallCaps/>
      <w:color w:val="666666"/>
    </w:rPr>
  </w:style>
  <w:style w:type="character" w:customStyle="1" w:styleId="publictitle2">
    <w:name w:val="public_title2"/>
    <w:rsid w:val="005C270C"/>
  </w:style>
  <w:style w:type="character" w:customStyle="1" w:styleId="italic">
    <w:name w:val="italic"/>
    <w:rsid w:val="005C270C"/>
  </w:style>
  <w:style w:type="character" w:customStyle="1" w:styleId="auteur1">
    <w:name w:val="auteur1"/>
    <w:rsid w:val="005C270C"/>
    <w:rPr>
      <w:smallCaps/>
    </w:rPr>
  </w:style>
  <w:style w:type="paragraph" w:customStyle="1" w:styleId="Sous-titre1">
    <w:name w:val="Sous-titre1"/>
    <w:basedOn w:val="Normal"/>
    <w:rsid w:val="0000456C"/>
    <w:pPr>
      <w:spacing w:before="100" w:beforeAutospacing="1" w:after="100" w:afterAutospacing="1"/>
    </w:pPr>
    <w:rPr>
      <w:rFonts w:ascii="Arial" w:hAnsi="Arial" w:cs="Arial"/>
      <w:color w:val="950000"/>
      <w:sz w:val="22"/>
      <w:szCs w:val="22"/>
    </w:rPr>
  </w:style>
  <w:style w:type="character" w:styleId="lev">
    <w:name w:val="Strong"/>
    <w:basedOn w:val="Policepardfaut"/>
    <w:uiPriority w:val="22"/>
    <w:qFormat/>
    <w:rsid w:val="0000456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27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5C270C"/>
    <w:rPr>
      <w:color w:val="0000FF"/>
      <w:u w:val="single"/>
    </w:rPr>
  </w:style>
  <w:style w:type="character" w:customStyle="1" w:styleId="auteurird1">
    <w:name w:val="auteurird1"/>
    <w:rsid w:val="005C270C"/>
    <w:rPr>
      <w:b/>
      <w:bCs/>
      <w:smallCaps/>
      <w:color w:val="666666"/>
    </w:rPr>
  </w:style>
  <w:style w:type="character" w:customStyle="1" w:styleId="publictitle2">
    <w:name w:val="public_title2"/>
    <w:rsid w:val="005C270C"/>
  </w:style>
  <w:style w:type="character" w:customStyle="1" w:styleId="italic">
    <w:name w:val="italic"/>
    <w:rsid w:val="005C270C"/>
  </w:style>
  <w:style w:type="character" w:customStyle="1" w:styleId="auteur1">
    <w:name w:val="auteur1"/>
    <w:rsid w:val="005C270C"/>
    <w:rPr>
      <w:smallCaps/>
    </w:rPr>
  </w:style>
  <w:style w:type="paragraph" w:customStyle="1" w:styleId="Sous-titre1">
    <w:name w:val="Sous-titre1"/>
    <w:basedOn w:val="Normal"/>
    <w:rsid w:val="0000456C"/>
    <w:pPr>
      <w:spacing w:before="100" w:beforeAutospacing="1" w:after="100" w:afterAutospacing="1"/>
    </w:pPr>
    <w:rPr>
      <w:rFonts w:ascii="Arial" w:hAnsi="Arial" w:cs="Arial"/>
      <w:color w:val="950000"/>
      <w:sz w:val="22"/>
      <w:szCs w:val="22"/>
    </w:rPr>
  </w:style>
  <w:style w:type="character" w:styleId="lev">
    <w:name w:val="Strong"/>
    <w:basedOn w:val="Policepardfaut"/>
    <w:uiPriority w:val="22"/>
    <w:qFormat/>
    <w:rsid w:val="000045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o.org/docrep/008/a0050f/a0050f00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javascript:lien_notice(2);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rmlandgrab.org/post/view/18988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wto.org/french/tratop_f/tpr_f/tp_rep_f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javascript:lien_notice(8);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B415-2A93-48CC-A6E1-C9F0F3A1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</TotalTime>
  <Pages>3</Pages>
  <Words>1472</Words>
  <Characters>8099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Yvan Le Coq</dc:creator>
  <cp:lastModifiedBy>Yvan Le Coq</cp:lastModifiedBy>
  <cp:revision>15</cp:revision>
  <dcterms:created xsi:type="dcterms:W3CDTF">2011-09-13T16:01:00Z</dcterms:created>
  <dcterms:modified xsi:type="dcterms:W3CDTF">2011-11-07T15:47:00Z</dcterms:modified>
</cp:coreProperties>
</file>